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4DD" w:rsidRDefault="00B904DD" w:rsidP="00B904DD">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52421417" wp14:editId="4C09936A">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B904DD" w:rsidRDefault="00B904DD" w:rsidP="00B904DD">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B904DD" w:rsidRDefault="00B904DD" w:rsidP="00B904DD">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 11 </w:t>
      </w:r>
    </w:p>
    <w:p w:rsidR="00B904DD" w:rsidRDefault="00B904DD" w:rsidP="00B904DD">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B904DD" w:rsidRDefault="00B904DD" w:rsidP="00B904DD">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B904DD" w:rsidRDefault="00B904DD" w:rsidP="00B904DD">
      <w:pPr>
        <w:rPr>
          <w:rFonts w:ascii="Times New Roman" w:hAnsi="Times New Roman"/>
          <w:b/>
          <w:color w:val="C00000"/>
          <w:sz w:val="40"/>
          <w:szCs w:val="40"/>
          <w:u w:val="single"/>
        </w:rPr>
      </w:pPr>
      <w:r w:rsidRPr="001237E1">
        <w:rPr>
          <w:rFonts w:ascii="Times New Roman" w:hAnsi="Times New Roman"/>
          <w:b/>
          <w:color w:val="C00000"/>
          <w:sz w:val="40"/>
          <w:szCs w:val="40"/>
        </w:rPr>
        <w:t xml:space="preserve">                                         </w:t>
      </w:r>
      <w:r>
        <w:rPr>
          <w:rFonts w:ascii="Times New Roman" w:hAnsi="Times New Roman"/>
          <w:b/>
          <w:color w:val="C00000"/>
          <w:sz w:val="40"/>
          <w:szCs w:val="40"/>
          <w:u w:val="single"/>
        </w:rPr>
        <w:t>ноябрь 20</w:t>
      </w:r>
      <w:r>
        <w:rPr>
          <w:rFonts w:ascii="Times New Roman" w:hAnsi="Times New Roman"/>
          <w:b/>
          <w:color w:val="C00000"/>
          <w:sz w:val="40"/>
          <w:szCs w:val="40"/>
          <w:u w:val="single"/>
          <w:lang w:val="en-US"/>
        </w:rPr>
        <w:t>20</w:t>
      </w:r>
      <w:r>
        <w:rPr>
          <w:rFonts w:ascii="Times New Roman" w:hAnsi="Times New Roman"/>
          <w:b/>
          <w:color w:val="C00000"/>
          <w:sz w:val="40"/>
          <w:szCs w:val="40"/>
          <w:u w:val="single"/>
        </w:rPr>
        <w:t xml:space="preserve"> г.</w:t>
      </w:r>
    </w:p>
    <w:p w:rsidR="00B904DD" w:rsidRPr="00527259" w:rsidRDefault="00B904DD" w:rsidP="00B904DD">
      <w:pPr>
        <w:rPr>
          <w:rFonts w:ascii="Times New Roman" w:hAnsi="Times New Roman"/>
          <w:b/>
          <w:color w:val="002060"/>
          <w:sz w:val="40"/>
          <w:szCs w:val="40"/>
          <w:u w:val="single"/>
          <w:lang w:val="en-US"/>
        </w:rPr>
      </w:pPr>
      <w:r>
        <w:rPr>
          <w:rFonts w:ascii="Times New Roman" w:hAnsi="Times New Roman"/>
          <w:b/>
          <w:color w:val="002060"/>
          <w:sz w:val="40"/>
          <w:szCs w:val="40"/>
          <w:u w:val="single"/>
        </w:rPr>
        <w:t>Содержание:</w:t>
      </w:r>
    </w:p>
    <w:p w:rsidR="00B904DD" w:rsidRDefault="00B904DD" w:rsidP="00B904DD">
      <w:pPr>
        <w:pStyle w:val="a3"/>
        <w:numPr>
          <w:ilvl w:val="0"/>
          <w:numId w:val="1"/>
        </w:numPr>
        <w:spacing w:after="0"/>
        <w:rPr>
          <w:rFonts w:ascii="Times New Roman" w:hAnsi="Times New Roman"/>
          <w:b/>
          <w:color w:val="002060"/>
          <w:sz w:val="40"/>
          <w:szCs w:val="40"/>
          <w:u w:val="single"/>
        </w:rPr>
      </w:pPr>
      <w:r w:rsidRPr="00A66F08">
        <w:rPr>
          <w:rFonts w:ascii="Times New Roman" w:hAnsi="Times New Roman"/>
          <w:b/>
          <w:color w:val="002060"/>
          <w:sz w:val="40"/>
          <w:szCs w:val="40"/>
          <w:u w:val="single"/>
        </w:rPr>
        <w:t xml:space="preserve"> Главные новости отрасли</w:t>
      </w:r>
      <w:r>
        <w:rPr>
          <w:rFonts w:ascii="Times New Roman" w:hAnsi="Times New Roman"/>
          <w:b/>
          <w:color w:val="002060"/>
          <w:sz w:val="40"/>
          <w:szCs w:val="40"/>
          <w:u w:val="single"/>
        </w:rPr>
        <w:t>:</w:t>
      </w:r>
    </w:p>
    <w:p w:rsidR="00B904DD" w:rsidRDefault="00421FCD" w:rsidP="00421FCD">
      <w:pPr>
        <w:spacing w:before="240" w:after="0" w:line="240" w:lineRule="auto"/>
        <w:rPr>
          <w:rFonts w:ascii="Times New Roman" w:hAnsi="Times New Roman"/>
          <w:b/>
          <w:color w:val="002060"/>
          <w:sz w:val="32"/>
          <w:szCs w:val="32"/>
        </w:rPr>
      </w:pPr>
      <w:r w:rsidRPr="00421FCD">
        <w:rPr>
          <w:rFonts w:ascii="Times New Roman" w:hAnsi="Times New Roman"/>
          <w:b/>
          <w:color w:val="002060"/>
          <w:sz w:val="32"/>
          <w:szCs w:val="32"/>
        </w:rPr>
        <w:t>- За интернет-страницы с призывами «обмануть ЖКХ" будут штрафовать</w:t>
      </w:r>
      <w:r>
        <w:rPr>
          <w:rFonts w:ascii="Times New Roman" w:hAnsi="Times New Roman"/>
          <w:b/>
          <w:color w:val="002060"/>
          <w:sz w:val="32"/>
          <w:szCs w:val="32"/>
        </w:rPr>
        <w:t>;</w:t>
      </w:r>
    </w:p>
    <w:p w:rsidR="00421FCD" w:rsidRPr="00B904DD" w:rsidRDefault="00421FCD" w:rsidP="00421FCD">
      <w:pPr>
        <w:keepNext/>
        <w:spacing w:before="240" w:after="280" w:afterAutospacing="1" w:line="240" w:lineRule="auto"/>
        <w:outlineLvl w:val="1"/>
        <w:rPr>
          <w:rFonts w:ascii="Times New Roman" w:eastAsia="Arial" w:hAnsi="Times New Roman"/>
          <w:b/>
          <w:color w:val="002060"/>
          <w:sz w:val="32"/>
          <w:szCs w:val="32"/>
          <w:u w:val="single"/>
          <w:lang w:eastAsia="ru-RU"/>
        </w:rPr>
      </w:pPr>
      <w:r w:rsidRPr="00421FCD">
        <w:rPr>
          <w:rFonts w:ascii="Times New Roman" w:hAnsi="Times New Roman"/>
          <w:b/>
          <w:color w:val="002060"/>
          <w:sz w:val="32"/>
          <w:szCs w:val="32"/>
        </w:rPr>
        <w:t xml:space="preserve">- </w:t>
      </w:r>
      <w:r w:rsidRPr="00B904DD">
        <w:rPr>
          <w:rFonts w:ascii="Times New Roman" w:eastAsia="Arial" w:hAnsi="Times New Roman"/>
          <w:b/>
          <w:color w:val="002060"/>
          <w:sz w:val="32"/>
          <w:szCs w:val="32"/>
          <w:lang w:eastAsia="ru-RU"/>
        </w:rPr>
        <w:t>За попытку обхитрить соцстрах нещадно штрафует</w:t>
      </w:r>
      <w:r>
        <w:rPr>
          <w:rFonts w:ascii="Times New Roman" w:eastAsia="Arial" w:hAnsi="Times New Roman"/>
          <w:b/>
          <w:color w:val="002060"/>
          <w:sz w:val="32"/>
          <w:szCs w:val="32"/>
          <w:lang w:eastAsia="ru-RU"/>
        </w:rPr>
        <w:t>;</w:t>
      </w:r>
    </w:p>
    <w:p w:rsidR="00421FCD" w:rsidRPr="00B904DD" w:rsidRDefault="00421FCD" w:rsidP="00421FCD">
      <w:pPr>
        <w:keepNext/>
        <w:spacing w:before="240" w:after="0" w:line="240" w:lineRule="auto"/>
        <w:jc w:val="both"/>
        <w:outlineLvl w:val="1"/>
        <w:rPr>
          <w:rFonts w:ascii="Times New Roman" w:eastAsia="Arial" w:hAnsi="Times New Roman"/>
          <w:b/>
          <w:color w:val="002060"/>
          <w:sz w:val="32"/>
          <w:szCs w:val="32"/>
          <w:lang w:eastAsia="ru-RU"/>
        </w:rPr>
      </w:pPr>
      <w:r w:rsidRPr="00421FCD">
        <w:rPr>
          <w:rFonts w:ascii="Times New Roman" w:eastAsia="Arial" w:hAnsi="Times New Roman"/>
          <w:b/>
          <w:color w:val="002060"/>
          <w:sz w:val="32"/>
          <w:szCs w:val="32"/>
          <w:lang w:eastAsia="ru-RU"/>
        </w:rPr>
        <w:t xml:space="preserve">- </w:t>
      </w:r>
      <w:r w:rsidRPr="00B904DD">
        <w:rPr>
          <w:rFonts w:ascii="Times New Roman" w:eastAsia="Arial" w:hAnsi="Times New Roman"/>
          <w:b/>
          <w:color w:val="002060"/>
          <w:sz w:val="32"/>
          <w:szCs w:val="32"/>
          <w:lang w:eastAsia="ru-RU"/>
        </w:rPr>
        <w:t>Минфин подготовил очередные изменения в Налоговый кодекс</w:t>
      </w:r>
      <w:r>
        <w:rPr>
          <w:rFonts w:ascii="Times New Roman" w:eastAsia="Arial" w:hAnsi="Times New Roman"/>
          <w:b/>
          <w:color w:val="002060"/>
          <w:sz w:val="32"/>
          <w:szCs w:val="32"/>
          <w:lang w:eastAsia="ru-RU"/>
        </w:rPr>
        <w:t>;</w:t>
      </w:r>
    </w:p>
    <w:p w:rsidR="00421FCD" w:rsidRDefault="00421FCD" w:rsidP="00421FCD">
      <w:pPr>
        <w:keepNext/>
        <w:spacing w:before="240" w:after="0" w:line="240" w:lineRule="auto"/>
        <w:jc w:val="both"/>
        <w:outlineLvl w:val="1"/>
        <w:rPr>
          <w:rFonts w:ascii="Times New Roman" w:eastAsia="Arial" w:hAnsi="Times New Roman"/>
          <w:b/>
          <w:color w:val="002060"/>
          <w:sz w:val="32"/>
          <w:szCs w:val="32"/>
          <w:lang w:eastAsia="ru-RU"/>
        </w:rPr>
      </w:pPr>
      <w:r w:rsidRPr="00421FCD">
        <w:rPr>
          <w:rFonts w:ascii="Times New Roman" w:eastAsia="Arial" w:hAnsi="Times New Roman"/>
          <w:b/>
          <w:color w:val="002060"/>
          <w:sz w:val="34"/>
          <w:szCs w:val="34"/>
          <w:lang w:eastAsia="ru-RU"/>
        </w:rPr>
        <w:t xml:space="preserve">- </w:t>
      </w:r>
      <w:r w:rsidRPr="00B904DD">
        <w:rPr>
          <w:rFonts w:ascii="Times New Roman" w:eastAsia="Arial" w:hAnsi="Times New Roman"/>
          <w:b/>
          <w:color w:val="002060"/>
          <w:sz w:val="32"/>
          <w:szCs w:val="32"/>
          <w:lang w:eastAsia="ru-RU"/>
        </w:rPr>
        <w:t>Прокуратура сделает все проверки прозрачными</w:t>
      </w:r>
      <w:r>
        <w:rPr>
          <w:rFonts w:ascii="Times New Roman" w:eastAsia="Arial" w:hAnsi="Times New Roman"/>
          <w:b/>
          <w:color w:val="002060"/>
          <w:sz w:val="32"/>
          <w:szCs w:val="32"/>
          <w:lang w:eastAsia="ru-RU"/>
        </w:rPr>
        <w:t>;</w:t>
      </w:r>
    </w:p>
    <w:p w:rsidR="00421FCD" w:rsidRDefault="00421FCD" w:rsidP="00421FCD">
      <w:pPr>
        <w:keepNext/>
        <w:spacing w:before="240" w:after="0" w:line="240" w:lineRule="auto"/>
        <w:jc w:val="both"/>
        <w:outlineLvl w:val="1"/>
        <w:rPr>
          <w:rFonts w:ascii="Times New Roman" w:eastAsia="Arial" w:hAnsi="Times New Roman"/>
          <w:b/>
          <w:color w:val="002060"/>
          <w:sz w:val="32"/>
          <w:szCs w:val="32"/>
          <w:lang w:eastAsia="ru-RU"/>
        </w:rPr>
      </w:pPr>
      <w:r w:rsidRPr="00421FCD">
        <w:rPr>
          <w:rFonts w:ascii="Times New Roman" w:eastAsia="Arial" w:hAnsi="Times New Roman"/>
          <w:b/>
          <w:color w:val="002060"/>
          <w:sz w:val="32"/>
          <w:szCs w:val="32"/>
          <w:lang w:eastAsia="ru-RU"/>
        </w:rPr>
        <w:t xml:space="preserve">- </w:t>
      </w:r>
      <w:r w:rsidRPr="00B904DD">
        <w:rPr>
          <w:rFonts w:ascii="Times New Roman" w:eastAsia="Arial" w:hAnsi="Times New Roman"/>
          <w:b/>
          <w:color w:val="002060"/>
          <w:sz w:val="32"/>
          <w:szCs w:val="32"/>
          <w:lang w:eastAsia="ru-RU"/>
        </w:rPr>
        <w:t>Как выдать справку, решайте сами</w:t>
      </w:r>
      <w:r>
        <w:rPr>
          <w:rFonts w:ascii="Times New Roman" w:eastAsia="Arial" w:hAnsi="Times New Roman"/>
          <w:b/>
          <w:color w:val="002060"/>
          <w:sz w:val="32"/>
          <w:szCs w:val="32"/>
          <w:lang w:eastAsia="ru-RU"/>
        </w:rPr>
        <w:t>;</w:t>
      </w:r>
    </w:p>
    <w:p w:rsidR="00421FCD" w:rsidRDefault="00421FCD" w:rsidP="00421FCD">
      <w:pPr>
        <w:keepNext/>
        <w:spacing w:before="240" w:after="0" w:line="240" w:lineRule="auto"/>
        <w:jc w:val="both"/>
        <w:outlineLvl w:val="1"/>
        <w:rPr>
          <w:rFonts w:ascii="Times New Roman" w:eastAsia="Arial" w:hAnsi="Times New Roman"/>
          <w:b/>
          <w:color w:val="002060"/>
          <w:sz w:val="32"/>
          <w:szCs w:val="32"/>
          <w:lang w:eastAsia="ru-RU"/>
        </w:rPr>
      </w:pPr>
      <w:r w:rsidRPr="00421FCD">
        <w:rPr>
          <w:rFonts w:ascii="Times New Roman" w:eastAsia="Arial" w:hAnsi="Times New Roman"/>
          <w:b/>
          <w:color w:val="002060"/>
          <w:sz w:val="32"/>
          <w:szCs w:val="32"/>
          <w:lang w:eastAsia="ru-RU"/>
        </w:rPr>
        <w:t xml:space="preserve">- </w:t>
      </w:r>
      <w:r w:rsidRPr="00B904DD">
        <w:rPr>
          <w:rFonts w:ascii="Times New Roman" w:eastAsia="Arial" w:hAnsi="Times New Roman"/>
          <w:b/>
          <w:color w:val="002060"/>
          <w:sz w:val="32"/>
          <w:szCs w:val="32"/>
          <w:lang w:eastAsia="ru-RU"/>
        </w:rPr>
        <w:t>Обновили критерии технической возможности установки ИПУ и ОДПУ</w:t>
      </w:r>
      <w:r>
        <w:rPr>
          <w:rFonts w:ascii="Times New Roman" w:eastAsia="Arial" w:hAnsi="Times New Roman"/>
          <w:b/>
          <w:color w:val="002060"/>
          <w:sz w:val="32"/>
          <w:szCs w:val="32"/>
          <w:lang w:eastAsia="ru-RU"/>
        </w:rPr>
        <w:t>;</w:t>
      </w:r>
    </w:p>
    <w:p w:rsidR="00421FCD" w:rsidRPr="00B904DD" w:rsidRDefault="00421FCD" w:rsidP="00421FCD">
      <w:pPr>
        <w:keepNext/>
        <w:spacing w:before="240" w:after="0" w:line="240" w:lineRule="auto"/>
        <w:jc w:val="both"/>
        <w:outlineLvl w:val="1"/>
        <w:rPr>
          <w:rFonts w:ascii="Times New Roman" w:eastAsia="Arial" w:hAnsi="Times New Roman"/>
          <w:b/>
          <w:color w:val="002060"/>
          <w:sz w:val="32"/>
          <w:szCs w:val="32"/>
          <w:lang w:eastAsia="ru-RU"/>
        </w:rPr>
      </w:pPr>
      <w:r w:rsidRPr="00421FCD">
        <w:rPr>
          <w:rFonts w:ascii="Times New Roman" w:eastAsia="Arial" w:hAnsi="Times New Roman"/>
          <w:b/>
          <w:color w:val="002060"/>
          <w:sz w:val="32"/>
          <w:szCs w:val="32"/>
          <w:lang w:eastAsia="ru-RU"/>
        </w:rPr>
        <w:t xml:space="preserve">- </w:t>
      </w:r>
      <w:r w:rsidRPr="00B904DD">
        <w:rPr>
          <w:rFonts w:ascii="Times New Roman" w:eastAsia="Arial" w:hAnsi="Times New Roman"/>
          <w:b/>
          <w:color w:val="002060"/>
          <w:sz w:val="32"/>
          <w:szCs w:val="32"/>
          <w:lang w:eastAsia="ru-RU"/>
        </w:rPr>
        <w:t>Онлайн-собрания проводить можно, но нельзя</w:t>
      </w:r>
    </w:p>
    <w:p w:rsidR="00BE00D4" w:rsidRPr="00B6624D" w:rsidRDefault="00BE00D4" w:rsidP="00BE00D4">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B6624D">
        <w:rPr>
          <w:rFonts w:ascii="Times New Roman" w:eastAsia="Times New Roman" w:hAnsi="Times New Roman"/>
          <w:b/>
          <w:bCs/>
          <w:color w:val="002060"/>
          <w:sz w:val="36"/>
          <w:szCs w:val="36"/>
          <w:lang w:eastAsia="ru-RU"/>
        </w:rPr>
        <w:t>Из Правил № 354 убрали «старый» порядок проверки приборов учета. Минстрой добавит ясности?</w:t>
      </w:r>
    </w:p>
    <w:p w:rsidR="00B6624D" w:rsidRDefault="00B6624D" w:rsidP="00B6624D">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B6624D">
        <w:rPr>
          <w:rFonts w:ascii="Times New Roman" w:eastAsia="Times New Roman" w:hAnsi="Times New Roman"/>
          <w:b/>
          <w:color w:val="002060"/>
          <w:sz w:val="36"/>
          <w:szCs w:val="36"/>
          <w:lang w:eastAsia="ru-RU"/>
        </w:rPr>
        <w:t>Минстрой меняет правила управления. Как изменится сфера ЖКХ</w:t>
      </w:r>
      <w:r w:rsidR="00A251BB">
        <w:rPr>
          <w:rFonts w:ascii="Times New Roman" w:eastAsia="Times New Roman" w:hAnsi="Times New Roman"/>
          <w:b/>
          <w:color w:val="002060"/>
          <w:sz w:val="36"/>
          <w:szCs w:val="36"/>
          <w:lang w:eastAsia="ru-RU"/>
        </w:rPr>
        <w:t>.</w:t>
      </w:r>
    </w:p>
    <w:p w:rsidR="00A251BB" w:rsidRDefault="00A251BB" w:rsidP="00A251BB">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A251BB">
        <w:rPr>
          <w:rFonts w:ascii="Times New Roman" w:eastAsia="Times New Roman" w:hAnsi="Times New Roman"/>
          <w:b/>
          <w:color w:val="002060"/>
          <w:sz w:val="36"/>
          <w:szCs w:val="36"/>
          <w:lang w:eastAsia="ru-RU"/>
        </w:rPr>
        <w:t>РСО требует деньги, а их нет. Как быть?</w:t>
      </w:r>
    </w:p>
    <w:p w:rsidR="004D3E19" w:rsidRDefault="004D3E19" w:rsidP="004D3E19">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4D3E19">
        <w:rPr>
          <w:rFonts w:ascii="Times New Roman" w:eastAsia="Times New Roman" w:hAnsi="Times New Roman"/>
          <w:b/>
          <w:color w:val="002060"/>
          <w:sz w:val="36"/>
          <w:szCs w:val="36"/>
          <w:lang w:eastAsia="ru-RU"/>
        </w:rPr>
        <w:t>Сторона по любому поводу ссылается в суде на пандемию. Как отбить ее доводы</w:t>
      </w:r>
      <w:r>
        <w:rPr>
          <w:rFonts w:ascii="Times New Roman" w:eastAsia="Times New Roman" w:hAnsi="Times New Roman"/>
          <w:b/>
          <w:color w:val="002060"/>
          <w:sz w:val="36"/>
          <w:szCs w:val="36"/>
          <w:lang w:eastAsia="ru-RU"/>
        </w:rPr>
        <w:t>.</w:t>
      </w:r>
    </w:p>
    <w:p w:rsidR="004D3E19" w:rsidRPr="004D3E19" w:rsidRDefault="004D3E19" w:rsidP="004D3E19">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4D3E19">
        <w:rPr>
          <w:rFonts w:ascii="Times New Roman" w:eastAsia="Times New Roman" w:hAnsi="Times New Roman"/>
          <w:b/>
          <w:bCs/>
          <w:color w:val="002060"/>
          <w:sz w:val="40"/>
          <w:szCs w:val="40"/>
          <w:lang w:eastAsia="ru-RU"/>
        </w:rPr>
        <w:lastRenderedPageBreak/>
        <w:t>Как заставить пристава работать</w:t>
      </w:r>
      <w:r>
        <w:rPr>
          <w:rFonts w:ascii="Times New Roman" w:eastAsia="Times New Roman" w:hAnsi="Times New Roman"/>
          <w:b/>
          <w:bCs/>
          <w:color w:val="002060"/>
          <w:sz w:val="40"/>
          <w:szCs w:val="40"/>
          <w:lang w:eastAsia="ru-RU"/>
        </w:rPr>
        <w:t>.</w:t>
      </w:r>
    </w:p>
    <w:p w:rsidR="004D3E19" w:rsidRPr="008F5A7A" w:rsidRDefault="008F5A7A" w:rsidP="004D3E19">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8F5A7A">
        <w:rPr>
          <w:rFonts w:ascii="Times New Roman" w:eastAsia="Times New Roman" w:hAnsi="Times New Roman"/>
          <w:b/>
          <w:bCs/>
          <w:color w:val="002060"/>
          <w:sz w:val="40"/>
          <w:szCs w:val="40"/>
          <w:lang w:eastAsia="ru-RU"/>
        </w:rPr>
        <w:t>Решение суда, которое изменило сферу управления МКД навсегда</w:t>
      </w:r>
      <w:r w:rsidR="00F9058D">
        <w:rPr>
          <w:rFonts w:ascii="Times New Roman" w:eastAsia="Times New Roman" w:hAnsi="Times New Roman"/>
          <w:b/>
          <w:bCs/>
          <w:color w:val="002060"/>
          <w:sz w:val="40"/>
          <w:szCs w:val="40"/>
          <w:lang w:eastAsia="ru-RU"/>
        </w:rPr>
        <w:t>.</w:t>
      </w:r>
    </w:p>
    <w:p w:rsidR="008F5A7A" w:rsidRDefault="008F5A7A" w:rsidP="008F5A7A">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8F5A7A">
        <w:rPr>
          <w:rFonts w:ascii="Times New Roman" w:eastAsia="Times New Roman" w:hAnsi="Times New Roman"/>
          <w:b/>
          <w:color w:val="002060"/>
          <w:sz w:val="36"/>
          <w:szCs w:val="36"/>
          <w:lang w:eastAsia="ru-RU"/>
        </w:rPr>
        <w:t>Средняя температура по МКД: чем измерять и где использовать</w:t>
      </w:r>
      <w:r w:rsidR="00F9058D">
        <w:rPr>
          <w:rFonts w:ascii="Times New Roman" w:eastAsia="Times New Roman" w:hAnsi="Times New Roman"/>
          <w:b/>
          <w:color w:val="002060"/>
          <w:sz w:val="36"/>
          <w:szCs w:val="36"/>
          <w:lang w:eastAsia="ru-RU"/>
        </w:rPr>
        <w:t>.</w:t>
      </w:r>
    </w:p>
    <w:p w:rsidR="00F9058D" w:rsidRPr="00F9058D" w:rsidRDefault="00F9058D" w:rsidP="008F5A7A">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F9058D">
        <w:rPr>
          <w:rFonts w:ascii="Times New Roman" w:eastAsia="Times New Roman" w:hAnsi="Times New Roman"/>
          <w:b/>
          <w:bCs/>
          <w:color w:val="002060"/>
          <w:sz w:val="40"/>
          <w:szCs w:val="40"/>
          <w:lang w:eastAsia="ru-RU"/>
        </w:rPr>
        <w:t>Снизить неустойку стало проще. Что теперь поможет убедить судью</w:t>
      </w:r>
      <w:r>
        <w:rPr>
          <w:rFonts w:ascii="Times New Roman" w:eastAsia="Times New Roman" w:hAnsi="Times New Roman"/>
          <w:b/>
          <w:bCs/>
          <w:color w:val="002060"/>
          <w:sz w:val="40"/>
          <w:szCs w:val="40"/>
          <w:lang w:eastAsia="ru-RU"/>
        </w:rPr>
        <w:t>.</w:t>
      </w:r>
    </w:p>
    <w:p w:rsidR="00421FCD" w:rsidRDefault="00F9058D" w:rsidP="00F9058D">
      <w:pPr>
        <w:pStyle w:val="a3"/>
        <w:numPr>
          <w:ilvl w:val="0"/>
          <w:numId w:val="1"/>
        </w:numPr>
        <w:spacing w:after="280" w:afterAutospacing="1" w:line="300" w:lineRule="atLeast"/>
        <w:rPr>
          <w:rFonts w:ascii="Times New Roman" w:eastAsia="Times New Roman" w:hAnsi="Times New Roman"/>
          <w:b/>
          <w:color w:val="002060"/>
          <w:sz w:val="36"/>
          <w:szCs w:val="36"/>
          <w:lang w:eastAsia="ru-RU"/>
        </w:rPr>
      </w:pPr>
      <w:r w:rsidRPr="00F9058D">
        <w:rPr>
          <w:rFonts w:ascii="Times New Roman" w:eastAsia="Times New Roman" w:hAnsi="Times New Roman"/>
          <w:b/>
          <w:color w:val="002060"/>
          <w:sz w:val="36"/>
          <w:szCs w:val="36"/>
          <w:lang w:eastAsia="ru-RU"/>
        </w:rPr>
        <w:t>Короткие ответы на ваши вопросы</w:t>
      </w:r>
      <w:r>
        <w:rPr>
          <w:rFonts w:ascii="Times New Roman" w:eastAsia="Times New Roman" w:hAnsi="Times New Roman"/>
          <w:b/>
          <w:color w:val="002060"/>
          <w:sz w:val="36"/>
          <w:szCs w:val="36"/>
          <w:lang w:eastAsia="ru-RU"/>
        </w:rPr>
        <w:t>.</w:t>
      </w:r>
    </w:p>
    <w:p w:rsidR="00F9058D" w:rsidRPr="00F9058D" w:rsidRDefault="00F9058D" w:rsidP="00F9058D">
      <w:pPr>
        <w:spacing w:after="280" w:afterAutospacing="1" w:line="300" w:lineRule="atLeast"/>
        <w:rPr>
          <w:rFonts w:ascii="Times New Roman" w:eastAsia="Times New Roman" w:hAnsi="Times New Roman"/>
          <w:b/>
          <w:color w:val="002060"/>
          <w:sz w:val="36"/>
          <w:szCs w:val="36"/>
          <w:u w:val="single"/>
          <w:lang w:eastAsia="ru-RU"/>
        </w:rPr>
      </w:pPr>
      <w:r w:rsidRPr="00F9058D">
        <w:rPr>
          <w:rFonts w:ascii="Times New Roman" w:eastAsia="Times New Roman" w:hAnsi="Times New Roman"/>
          <w:b/>
          <w:color w:val="002060"/>
          <w:sz w:val="36"/>
          <w:szCs w:val="36"/>
          <w:u w:val="single"/>
          <w:lang w:eastAsia="ru-RU"/>
        </w:rPr>
        <w:t>--------------------------------------------------------------------------------------</w:t>
      </w:r>
    </w:p>
    <w:p w:rsidR="00421FCD" w:rsidRDefault="00421FCD"/>
    <w:p w:rsidR="00B904DD" w:rsidRPr="00BE00D4" w:rsidRDefault="00B904DD" w:rsidP="00F9058D">
      <w:pPr>
        <w:pStyle w:val="a3"/>
        <w:numPr>
          <w:ilvl w:val="0"/>
          <w:numId w:val="7"/>
        </w:numPr>
        <w:rPr>
          <w:rFonts w:ascii="Times New Roman" w:eastAsia="Arial" w:hAnsi="Times New Roman"/>
          <w:b/>
          <w:color w:val="002060"/>
          <w:sz w:val="40"/>
          <w:szCs w:val="40"/>
          <w:u w:val="single"/>
          <w:lang w:eastAsia="ru-RU"/>
        </w:rPr>
      </w:pPr>
      <w:r w:rsidRPr="00BE00D4">
        <w:rPr>
          <w:rFonts w:ascii="Times New Roman" w:eastAsia="Arial" w:hAnsi="Times New Roman"/>
          <w:b/>
          <w:color w:val="002060"/>
          <w:sz w:val="40"/>
          <w:szCs w:val="40"/>
          <w:u w:val="single"/>
          <w:lang w:eastAsia="ru-RU"/>
        </w:rPr>
        <w:t>Главные новости отрасли:</w:t>
      </w:r>
    </w:p>
    <w:p w:rsidR="00B904DD" w:rsidRPr="00B904DD" w:rsidRDefault="00B904DD" w:rsidP="00B904DD">
      <w:pPr>
        <w:pStyle w:val="2"/>
        <w:spacing w:after="280" w:afterAutospacing="1"/>
        <w:rPr>
          <w:rFonts w:ascii="Times New Roman" w:hAnsi="Times New Roman" w:cs="Times New Roman"/>
          <w:b/>
          <w:color w:val="002060"/>
          <w:u w:val="single"/>
        </w:rPr>
      </w:pPr>
      <w:r>
        <w:rPr>
          <w:rFonts w:ascii="Times New Roman" w:hAnsi="Times New Roman" w:cs="Times New Roman"/>
          <w:b/>
          <w:color w:val="002060"/>
          <w:u w:val="single"/>
        </w:rPr>
        <w:t xml:space="preserve">- </w:t>
      </w:r>
      <w:r w:rsidRPr="00B904DD">
        <w:rPr>
          <w:rFonts w:ascii="Times New Roman" w:hAnsi="Times New Roman" w:cs="Times New Roman"/>
          <w:b/>
          <w:color w:val="002060"/>
          <w:u w:val="single"/>
        </w:rPr>
        <w:t>За интернет-страницы с призывами «обмануть ЖКХ" будут штрафовать</w:t>
      </w:r>
    </w:p>
    <w:p w:rsidR="00B904DD" w:rsidRPr="00B904DD" w:rsidRDefault="00B904DD" w:rsidP="00B904DD">
      <w:pPr>
        <w:spacing w:after="0"/>
        <w:jc w:val="both"/>
        <w:rPr>
          <w:rFonts w:ascii="Times New Roman" w:hAnsi="Times New Roman"/>
          <w:b/>
          <w:sz w:val="24"/>
          <w:szCs w:val="24"/>
        </w:rPr>
      </w:pPr>
      <w:r w:rsidRPr="00B904DD">
        <w:rPr>
          <w:rFonts w:ascii="Times New Roman" w:hAnsi="Times New Roman"/>
          <w:b/>
          <w:sz w:val="24"/>
          <w:szCs w:val="24"/>
        </w:rPr>
        <w:t xml:space="preserve">В КоАП предложили внести штрафы для владельцев сайтов и информационных </w:t>
      </w:r>
      <w:proofErr w:type="spellStart"/>
      <w:r w:rsidRPr="00B904DD">
        <w:rPr>
          <w:rFonts w:ascii="Times New Roman" w:hAnsi="Times New Roman"/>
          <w:b/>
          <w:sz w:val="24"/>
          <w:szCs w:val="24"/>
        </w:rPr>
        <w:t>интернет-ресурсов</w:t>
      </w:r>
      <w:proofErr w:type="spellEnd"/>
      <w:r w:rsidRPr="00B904DD">
        <w:rPr>
          <w:rFonts w:ascii="Times New Roman" w:hAnsi="Times New Roman"/>
          <w:b/>
          <w:sz w:val="24"/>
          <w:szCs w:val="24"/>
        </w:rPr>
        <w:t xml:space="preserve"> за </w:t>
      </w:r>
      <w:proofErr w:type="spellStart"/>
      <w:r w:rsidRPr="00B904DD">
        <w:rPr>
          <w:rFonts w:ascii="Times New Roman" w:hAnsi="Times New Roman"/>
          <w:b/>
          <w:sz w:val="24"/>
          <w:szCs w:val="24"/>
        </w:rPr>
        <w:t>неудаление</w:t>
      </w:r>
      <w:proofErr w:type="spellEnd"/>
      <w:r w:rsidRPr="00B904DD">
        <w:rPr>
          <w:rFonts w:ascii="Times New Roman" w:hAnsi="Times New Roman"/>
          <w:b/>
          <w:sz w:val="24"/>
          <w:szCs w:val="24"/>
        </w:rPr>
        <w:t xml:space="preserve"> интернет-страницы с противозаконной информацией. </w:t>
      </w:r>
    </w:p>
    <w:p w:rsidR="00B904DD" w:rsidRPr="00B904DD" w:rsidRDefault="00B904DD" w:rsidP="00B904DD">
      <w:pPr>
        <w:spacing w:after="0"/>
        <w:jc w:val="both"/>
        <w:rPr>
          <w:rFonts w:ascii="Times New Roman" w:hAnsi="Times New Roman"/>
          <w:b/>
          <w:sz w:val="24"/>
          <w:szCs w:val="24"/>
        </w:rPr>
      </w:pPr>
      <w:r w:rsidRPr="00B904DD">
        <w:rPr>
          <w:rFonts w:ascii="Times New Roman" w:hAnsi="Times New Roman"/>
          <w:b/>
          <w:sz w:val="24"/>
          <w:szCs w:val="24"/>
        </w:rPr>
        <w:t>Штраф для граждан предусмотрен в размере от 50 тыс. до 100 тыс. руб., должностных лиц — от 200 тыс. до 400 тыс. руб., юр</w:t>
      </w:r>
      <w:r>
        <w:rPr>
          <w:rFonts w:ascii="Times New Roman" w:hAnsi="Times New Roman"/>
          <w:b/>
          <w:sz w:val="24"/>
          <w:szCs w:val="24"/>
        </w:rPr>
        <w:t xml:space="preserve">. </w:t>
      </w:r>
      <w:r w:rsidRPr="00B904DD">
        <w:rPr>
          <w:rFonts w:ascii="Times New Roman" w:hAnsi="Times New Roman"/>
          <w:b/>
          <w:sz w:val="24"/>
          <w:szCs w:val="24"/>
        </w:rPr>
        <w:t>лиц — от 800 тыс. до 4 млн руб. Повторное нарушение обойдется должностному лицу в 500–800 тыс. руб., а </w:t>
      </w:r>
      <w:proofErr w:type="spellStart"/>
      <w:r w:rsidRPr="00B904DD">
        <w:rPr>
          <w:rFonts w:ascii="Times New Roman" w:hAnsi="Times New Roman"/>
          <w:b/>
          <w:sz w:val="24"/>
          <w:szCs w:val="24"/>
        </w:rPr>
        <w:t>юрлицу</w:t>
      </w:r>
      <w:proofErr w:type="spellEnd"/>
      <w:r w:rsidRPr="00B904DD">
        <w:rPr>
          <w:rFonts w:ascii="Times New Roman" w:hAnsi="Times New Roman"/>
          <w:b/>
          <w:sz w:val="24"/>
          <w:szCs w:val="24"/>
        </w:rPr>
        <w:t xml:space="preserve"> придется заплатить от 4 млн до 8 млн руб. </w:t>
      </w:r>
    </w:p>
    <w:p w:rsidR="00B904DD" w:rsidRPr="00B904DD" w:rsidRDefault="00B904DD" w:rsidP="00B904DD">
      <w:pPr>
        <w:spacing w:after="0"/>
        <w:jc w:val="both"/>
        <w:rPr>
          <w:rFonts w:ascii="Times New Roman" w:hAnsi="Times New Roman"/>
          <w:b/>
          <w:sz w:val="24"/>
          <w:szCs w:val="24"/>
        </w:rPr>
      </w:pPr>
      <w:r w:rsidRPr="00B904DD">
        <w:rPr>
          <w:rFonts w:ascii="Times New Roman" w:hAnsi="Times New Roman"/>
          <w:b/>
          <w:sz w:val="24"/>
          <w:szCs w:val="24"/>
        </w:rPr>
        <w:t xml:space="preserve">Более строгие штрафы будут применять, если не удалена информация, содержащая, например, призывы к экстремизму или описывающая способы изготовления и использования наркотиков. </w:t>
      </w:r>
    </w:p>
    <w:p w:rsidR="00B904DD" w:rsidRPr="00B904DD" w:rsidRDefault="00B904DD" w:rsidP="00B904DD">
      <w:pPr>
        <w:spacing w:after="0"/>
        <w:jc w:val="both"/>
        <w:rPr>
          <w:rFonts w:ascii="Times New Roman" w:hAnsi="Times New Roman"/>
          <w:b/>
          <w:sz w:val="24"/>
          <w:szCs w:val="24"/>
        </w:rPr>
      </w:pPr>
      <w:r w:rsidRPr="00B904DD">
        <w:rPr>
          <w:rFonts w:ascii="Times New Roman" w:hAnsi="Times New Roman"/>
          <w:b/>
          <w:sz w:val="24"/>
          <w:szCs w:val="24"/>
        </w:rPr>
        <w:t xml:space="preserve">Аналогичные наказания введут для провайдеров хостинга. Их будут применять, если провайдер не принял меры, чтобы ограничить доступ к ресурсу с запрещенной информацией. </w:t>
      </w:r>
    </w:p>
    <w:p w:rsidR="00B904DD" w:rsidRPr="00B904DD" w:rsidRDefault="00B904DD" w:rsidP="00B904DD">
      <w:pPr>
        <w:spacing w:after="0"/>
        <w:jc w:val="both"/>
        <w:rPr>
          <w:rFonts w:ascii="Times New Roman" w:hAnsi="Times New Roman"/>
          <w:b/>
          <w:sz w:val="24"/>
          <w:szCs w:val="24"/>
        </w:rPr>
      </w:pPr>
      <w:r w:rsidRPr="00B904DD">
        <w:rPr>
          <w:rStyle w:val="Spanlink"/>
          <w:rFonts w:ascii="Times New Roman" w:hAnsi="Times New Roman"/>
          <w:b/>
          <w:sz w:val="24"/>
          <w:szCs w:val="24"/>
          <w:u w:val="single"/>
        </w:rPr>
        <w:t>Проект федерального закона № 989758–7</w:t>
      </w:r>
      <w:r w:rsidRPr="00B904DD">
        <w:rPr>
          <w:rFonts w:ascii="Times New Roman" w:hAnsi="Times New Roman"/>
          <w:b/>
          <w:sz w:val="24"/>
          <w:szCs w:val="24"/>
        </w:rPr>
        <w:t xml:space="preserve"> принят Госдумой в первом чтении.</w:t>
      </w:r>
    </w:p>
    <w:p w:rsidR="00B904DD" w:rsidRPr="00B904DD" w:rsidRDefault="00B904DD" w:rsidP="00B904DD">
      <w:pPr>
        <w:keepNext/>
        <w:spacing w:before="360" w:after="280" w:afterAutospacing="1" w:line="380" w:lineRule="atLeast"/>
        <w:outlineLvl w:val="1"/>
        <w:rPr>
          <w:rFonts w:ascii="Times New Roman" w:eastAsia="Arial" w:hAnsi="Times New Roman"/>
          <w:b/>
          <w:color w:val="002060"/>
          <w:sz w:val="34"/>
          <w:szCs w:val="34"/>
          <w:u w:val="single"/>
          <w:lang w:eastAsia="ru-RU"/>
        </w:rPr>
      </w:pPr>
      <w:r>
        <w:rPr>
          <w:rFonts w:ascii="Times New Roman" w:eastAsia="Arial" w:hAnsi="Times New Roman"/>
          <w:b/>
          <w:color w:val="002060"/>
          <w:sz w:val="34"/>
          <w:szCs w:val="34"/>
          <w:u w:val="single"/>
          <w:lang w:eastAsia="ru-RU"/>
        </w:rPr>
        <w:t xml:space="preserve">- </w:t>
      </w:r>
      <w:r w:rsidRPr="00B904DD">
        <w:rPr>
          <w:rFonts w:ascii="Times New Roman" w:eastAsia="Arial" w:hAnsi="Times New Roman"/>
          <w:b/>
          <w:color w:val="002060"/>
          <w:sz w:val="34"/>
          <w:szCs w:val="34"/>
          <w:u w:val="single"/>
          <w:lang w:eastAsia="ru-RU"/>
        </w:rPr>
        <w:t>За попытку обхитрить соцстрах нещадно штрафует</w:t>
      </w:r>
    </w:p>
    <w:p w:rsidR="00B904DD" w:rsidRPr="00B904DD" w:rsidRDefault="00B904DD" w:rsidP="00B904DD">
      <w:p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ФСС оштрафовал организацию ЖКХ и </w:t>
      </w:r>
      <w:proofErr w:type="spellStart"/>
      <w:r w:rsidRPr="00B904DD">
        <w:rPr>
          <w:rFonts w:ascii="Times New Roman" w:eastAsia="Times New Roman" w:hAnsi="Times New Roman"/>
          <w:b/>
          <w:sz w:val="24"/>
          <w:szCs w:val="24"/>
          <w:lang w:eastAsia="ru-RU"/>
        </w:rPr>
        <w:t>доначислил</w:t>
      </w:r>
      <w:proofErr w:type="spellEnd"/>
      <w:r w:rsidRPr="00B904DD">
        <w:rPr>
          <w:rFonts w:ascii="Times New Roman" w:eastAsia="Times New Roman" w:hAnsi="Times New Roman"/>
          <w:b/>
          <w:sz w:val="24"/>
          <w:szCs w:val="24"/>
          <w:lang w:eastAsia="ru-RU"/>
        </w:rPr>
        <w:t xml:space="preserve"> взносы на травматизм по результатам выездной проверки. Инспекторы выявили, что организация занижала базу для начисления страховых взносов на выплаты физическим лицам, фактически работавшим по трудовым договорам. </w:t>
      </w:r>
    </w:p>
    <w:p w:rsidR="00B904DD" w:rsidRPr="00B904DD" w:rsidRDefault="00B904DD" w:rsidP="00B904DD">
      <w:p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Организация заключала гражданско-правовые договоры на сварочные, токарные работы, контроль за приборами учета, установку на них контрольных пломб, доставку уведомлений должникам, квитанций населению и </w:t>
      </w:r>
      <w:proofErr w:type="spellStart"/>
      <w:r w:rsidRPr="00B904DD">
        <w:rPr>
          <w:rFonts w:ascii="Times New Roman" w:eastAsia="Times New Roman" w:hAnsi="Times New Roman"/>
          <w:b/>
          <w:sz w:val="24"/>
          <w:szCs w:val="24"/>
          <w:lang w:eastAsia="ru-RU"/>
        </w:rPr>
        <w:t>юрлицам</w:t>
      </w:r>
      <w:proofErr w:type="spellEnd"/>
      <w:r w:rsidRPr="00B904DD">
        <w:rPr>
          <w:rFonts w:ascii="Times New Roman" w:eastAsia="Times New Roman" w:hAnsi="Times New Roman"/>
          <w:b/>
          <w:sz w:val="24"/>
          <w:szCs w:val="24"/>
          <w:lang w:eastAsia="ru-RU"/>
        </w:rPr>
        <w:t>. Инспекция усмотрела в этом нарушения. Организация оспорила санкции в суде, но проиграла (</w:t>
      </w:r>
      <w:r w:rsidRPr="00B904DD">
        <w:rPr>
          <w:rFonts w:ascii="Times New Roman" w:eastAsia="Times New Roman" w:hAnsi="Times New Roman"/>
          <w:b/>
          <w:color w:val="008200"/>
          <w:sz w:val="24"/>
          <w:szCs w:val="24"/>
          <w:u w:val="single"/>
          <w:lang w:eastAsia="ru-RU"/>
        </w:rPr>
        <w:t>постановление Апелляционного суда Дальневосточного округа от 11.09.2020 № Ф03-3529/2020 по делу № А51-23858/2019</w:t>
      </w:r>
      <w:r w:rsidRPr="00B904DD">
        <w:rPr>
          <w:rFonts w:ascii="Times New Roman" w:eastAsia="Times New Roman" w:hAnsi="Times New Roman"/>
          <w:b/>
          <w:sz w:val="24"/>
          <w:szCs w:val="24"/>
          <w:lang w:eastAsia="ru-RU"/>
        </w:rPr>
        <w:t xml:space="preserve">). Суд установил, что заключенным договорам присущи элементы трудового договора, а именно: </w:t>
      </w:r>
    </w:p>
    <w:p w:rsidR="00B904DD" w:rsidRPr="00B904DD" w:rsidRDefault="00B904DD" w:rsidP="00B904DD">
      <w:pPr>
        <w:numPr>
          <w:ilvl w:val="0"/>
          <w:numId w:val="2"/>
        </w:num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физлица выполняли конкретную трудовую функцию в помещениях или на территории организации;</w:t>
      </w:r>
    </w:p>
    <w:p w:rsidR="00B904DD" w:rsidRPr="00B904DD" w:rsidRDefault="00B904DD" w:rsidP="00B904DD">
      <w:pPr>
        <w:numPr>
          <w:ilvl w:val="0"/>
          <w:numId w:val="2"/>
        </w:num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lastRenderedPageBreak/>
        <w:t>должностные обязанности выполнялись в рамках основного вида деятельности организации;</w:t>
      </w:r>
    </w:p>
    <w:p w:rsidR="00B904DD" w:rsidRPr="00B904DD" w:rsidRDefault="00B904DD" w:rsidP="00B904DD">
      <w:pPr>
        <w:numPr>
          <w:ilvl w:val="0"/>
          <w:numId w:val="2"/>
        </w:num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организация регулировала и контролировала процесс работы;</w:t>
      </w:r>
    </w:p>
    <w:p w:rsidR="00B904DD" w:rsidRPr="00B904DD" w:rsidRDefault="00B904DD" w:rsidP="00B904DD">
      <w:pPr>
        <w:numPr>
          <w:ilvl w:val="0"/>
          <w:numId w:val="2"/>
        </w:num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работу нужно было выполнять лично;</w:t>
      </w:r>
    </w:p>
    <w:p w:rsidR="00B904DD" w:rsidRPr="00B904DD" w:rsidRDefault="00B904DD" w:rsidP="00B904DD">
      <w:pPr>
        <w:numPr>
          <w:ilvl w:val="0"/>
          <w:numId w:val="2"/>
        </w:num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 xml:space="preserve">физлица не могли не взаимодействовать с работниками организации и не соблюдать принятые условия труда; </w:t>
      </w:r>
    </w:p>
    <w:p w:rsidR="00B904DD" w:rsidRPr="00B904DD" w:rsidRDefault="00B904DD" w:rsidP="00B904DD">
      <w:pPr>
        <w:numPr>
          <w:ilvl w:val="0"/>
          <w:numId w:val="2"/>
        </w:num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труд оплачивался регулярно и в фиксированной сумме;</w:t>
      </w:r>
    </w:p>
    <w:p w:rsidR="00B904DD" w:rsidRPr="00B904DD" w:rsidRDefault="00B904DD" w:rsidP="00B904DD">
      <w:pPr>
        <w:numPr>
          <w:ilvl w:val="0"/>
          <w:numId w:val="2"/>
        </w:numPr>
        <w:spacing w:after="0" w:line="300" w:lineRule="atLeast"/>
        <w:jc w:val="both"/>
        <w:rPr>
          <w:rFonts w:ascii="Times New Roman" w:eastAsia="Times New Roman" w:hAnsi="Times New Roman"/>
          <w:b/>
          <w:sz w:val="24"/>
          <w:szCs w:val="24"/>
          <w:lang w:eastAsia="ru-RU"/>
        </w:rPr>
      </w:pPr>
      <w:r w:rsidRPr="00B904DD">
        <w:rPr>
          <w:rFonts w:ascii="Times New Roman" w:eastAsia="Times New Roman" w:hAnsi="Times New Roman"/>
          <w:b/>
          <w:sz w:val="24"/>
          <w:szCs w:val="24"/>
          <w:lang w:eastAsia="ru-RU"/>
        </w:rPr>
        <w:t>в договорах закрепили трудовую функцию — не разовые задания, а работы определенного рода.</w:t>
      </w:r>
    </w:p>
    <w:p w:rsidR="00B904DD" w:rsidRDefault="00B904DD" w:rsidP="00B904DD">
      <w:pPr>
        <w:spacing w:after="0"/>
        <w:jc w:val="both"/>
        <w:rPr>
          <w:b/>
          <w:sz w:val="24"/>
          <w:szCs w:val="24"/>
        </w:rPr>
      </w:pPr>
    </w:p>
    <w:p w:rsidR="00B904DD" w:rsidRPr="00B904DD" w:rsidRDefault="00B904DD" w:rsidP="00B904DD">
      <w:pPr>
        <w:keepNext/>
        <w:spacing w:before="360" w:after="0" w:line="380" w:lineRule="atLeast"/>
        <w:jc w:val="both"/>
        <w:outlineLvl w:val="1"/>
        <w:rPr>
          <w:rFonts w:ascii="Times New Roman" w:eastAsia="Arial" w:hAnsi="Times New Roman"/>
          <w:b/>
          <w:color w:val="002060"/>
          <w:sz w:val="34"/>
          <w:szCs w:val="34"/>
          <w:u w:val="single"/>
          <w:lang w:eastAsia="ru-RU"/>
        </w:rPr>
      </w:pPr>
      <w:r w:rsidRPr="00B904DD">
        <w:rPr>
          <w:rFonts w:ascii="Times New Roman" w:eastAsia="Arial" w:hAnsi="Times New Roman"/>
          <w:b/>
          <w:color w:val="002060"/>
          <w:sz w:val="34"/>
          <w:szCs w:val="34"/>
          <w:u w:val="single"/>
          <w:lang w:eastAsia="ru-RU"/>
        </w:rPr>
        <w:t>-</w:t>
      </w:r>
      <w:r w:rsidR="00421FCD">
        <w:rPr>
          <w:rFonts w:ascii="Times New Roman" w:eastAsia="Arial" w:hAnsi="Times New Roman"/>
          <w:b/>
          <w:color w:val="002060"/>
          <w:sz w:val="34"/>
          <w:szCs w:val="34"/>
          <w:u w:val="single"/>
          <w:lang w:eastAsia="ru-RU"/>
        </w:rPr>
        <w:t xml:space="preserve"> </w:t>
      </w:r>
      <w:r w:rsidRPr="00B904DD">
        <w:rPr>
          <w:rFonts w:ascii="Times New Roman" w:eastAsia="Arial" w:hAnsi="Times New Roman"/>
          <w:b/>
          <w:color w:val="002060"/>
          <w:sz w:val="34"/>
          <w:szCs w:val="34"/>
          <w:u w:val="single"/>
          <w:lang w:eastAsia="ru-RU"/>
        </w:rPr>
        <w:t>Минфин подготовил очередные изменения в Налоговый кодекс</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Налоговые органы будут уведомлять налогоплательщиков, налоговых агентов и плательщиков страховых взносов о том, что операции по их банковским счетам собираются приостановить из-за того, что они не представили налоговую декларацию или расчет сумм НДФЛ и страховых взносов. Уведомление организация получит за 14 дней до вынесения такого решения.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Еще организациям дадут на представление налоговой декларации в 2 раза больше времени — 20 дней.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Также Минфин предложил правила максимально быстрой разблокировки счетов при устранении нарушений. После того как вынесет решение об отмене блокировки, налоговая инспекция должна будет не позднее одного дня уведомить об этом банк. Если же налоговики нарушат названные сроки либо приостановят операции, они будут обязаны выплатить проценты за дни неправомерной блокировки счетов.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Чиновники рассчитывают, что заблаговременное информирование будет стимулировать предпринимателей соблюдать налоговую дисциплину и минимизирует блокировку счетов в случае возникновения непреднамеренных нарушений.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Власти заинтересованы в том, чтобы взаимодействие налоговых органов с бизнесом строилось на основе сотрудничества.</w:t>
      </w:r>
    </w:p>
    <w:p w:rsidR="00B904DD" w:rsidRPr="00B904DD" w:rsidRDefault="00B904DD" w:rsidP="00B904DD">
      <w:pPr>
        <w:keepNext/>
        <w:spacing w:before="360" w:after="0" w:line="380" w:lineRule="atLeast"/>
        <w:jc w:val="both"/>
        <w:outlineLvl w:val="1"/>
        <w:rPr>
          <w:rFonts w:ascii="Times New Roman" w:eastAsia="Arial" w:hAnsi="Times New Roman"/>
          <w:b/>
          <w:color w:val="002060"/>
          <w:sz w:val="34"/>
          <w:szCs w:val="34"/>
          <w:u w:val="single"/>
          <w:lang w:eastAsia="ru-RU"/>
        </w:rPr>
      </w:pPr>
      <w:r w:rsidRPr="00B904DD">
        <w:rPr>
          <w:rFonts w:ascii="Times New Roman" w:eastAsia="Arial" w:hAnsi="Times New Roman"/>
          <w:b/>
          <w:color w:val="002060"/>
          <w:sz w:val="34"/>
          <w:szCs w:val="34"/>
          <w:u w:val="single"/>
          <w:lang w:eastAsia="ru-RU"/>
        </w:rPr>
        <w:t>- Прокуратура сделает все проверки прозрачными</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Единый реестр проверок трансформируют в Единый реестр контрольных (надзорных) мероприятий. В результате с июля 2021 года любое контрольное или надзорное </w:t>
      </w:r>
      <w:proofErr w:type="spellStart"/>
      <w:proofErr w:type="gramStart"/>
      <w:r w:rsidRPr="00B904DD">
        <w:rPr>
          <w:rFonts w:ascii="Times New Roman" w:eastAsia="Times New Roman" w:hAnsi="Times New Roman"/>
          <w:b/>
          <w:lang w:eastAsia="ru-RU"/>
        </w:rPr>
        <w:t>меро</w:t>
      </w:r>
      <w:proofErr w:type="spellEnd"/>
      <w:r w:rsidRPr="00B904DD">
        <w:rPr>
          <w:rFonts w:ascii="Times New Roman" w:eastAsia="Times New Roman" w:hAnsi="Times New Roman"/>
          <w:b/>
          <w:lang w:eastAsia="ru-RU"/>
        </w:rPr>
        <w:t>- приятие</w:t>
      </w:r>
      <w:proofErr w:type="gramEnd"/>
      <w:r w:rsidRPr="00B904DD">
        <w:rPr>
          <w:rFonts w:ascii="Times New Roman" w:eastAsia="Times New Roman" w:hAnsi="Times New Roman"/>
          <w:b/>
          <w:lang w:eastAsia="ru-RU"/>
        </w:rPr>
        <w:t xml:space="preserve"> будет незаконно, если его не включат предварительно в реестр.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В обновленный реестр будут вносить информацию обо всех новых видах контроля: контрольной и мониторинговой закупках, выборочном контроле, инспекционном визите, рейдовом осмотре, документарной и выездной проверках, выездном обследовании, наблюдении за исполнением обязательных требований. Эти виды мероприятий вводит </w:t>
      </w:r>
      <w:r w:rsidRPr="00B904DD">
        <w:rPr>
          <w:rFonts w:ascii="Times New Roman" w:eastAsia="Times New Roman" w:hAnsi="Times New Roman"/>
          <w:b/>
          <w:color w:val="008200"/>
          <w:u w:val="single"/>
          <w:lang w:eastAsia="ru-RU"/>
        </w:rPr>
        <w:t>Федеральный закон от 31.07.2020 № 248-ФЗ</w:t>
      </w:r>
      <w:r w:rsidRPr="00B904DD">
        <w:rPr>
          <w:rFonts w:ascii="Times New Roman" w:eastAsia="Times New Roman" w:hAnsi="Times New Roman"/>
          <w:b/>
          <w:lang w:eastAsia="ru-RU"/>
        </w:rPr>
        <w:t xml:space="preserve"> «О государственном контроле (надзоре) и муниципальном контроле в Российской Федерации».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Также в реестр будут вносить сведения об осмотре, досмотре, опросе, получении письменных объяснений, об истребовании документов, отборе проб (образцов), инструментальном обследовании, испытаниях, экспертизе, эксперименте, об отнесении объектов контроля к определенным категориям риска причинения вреда (ущерба) охраняемым законом ценностям.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Новый реестр даст </w:t>
      </w:r>
      <w:proofErr w:type="spellStart"/>
      <w:r w:rsidRPr="00B904DD">
        <w:rPr>
          <w:rFonts w:ascii="Times New Roman" w:eastAsia="Times New Roman" w:hAnsi="Times New Roman"/>
          <w:b/>
          <w:lang w:eastAsia="ru-RU"/>
        </w:rPr>
        <w:t>юрлицам</w:t>
      </w:r>
      <w:proofErr w:type="spellEnd"/>
      <w:r w:rsidRPr="00B904DD">
        <w:rPr>
          <w:rFonts w:ascii="Times New Roman" w:eastAsia="Times New Roman" w:hAnsi="Times New Roman"/>
          <w:b/>
          <w:lang w:eastAsia="ru-RU"/>
        </w:rPr>
        <w:t xml:space="preserve"> и ИП больше гарантий при взаимодействии с контролирующими органами, повысится гласность контрольно-надзорной деятельности. </w:t>
      </w:r>
    </w:p>
    <w:p w:rsidR="00B904DD" w:rsidRPr="00B904DD" w:rsidRDefault="00B904DD" w:rsidP="00B904DD">
      <w:pPr>
        <w:keepNext/>
        <w:spacing w:before="360" w:after="0" w:line="380" w:lineRule="atLeast"/>
        <w:jc w:val="both"/>
        <w:outlineLvl w:val="1"/>
        <w:rPr>
          <w:rFonts w:ascii="Times New Roman" w:eastAsia="Arial" w:hAnsi="Times New Roman"/>
          <w:b/>
          <w:color w:val="002060"/>
          <w:sz w:val="34"/>
          <w:szCs w:val="34"/>
          <w:u w:val="single"/>
          <w:lang w:eastAsia="ru-RU"/>
        </w:rPr>
      </w:pPr>
      <w:r>
        <w:rPr>
          <w:rFonts w:ascii="Times New Roman" w:eastAsia="Arial" w:hAnsi="Times New Roman"/>
          <w:b/>
          <w:color w:val="002060"/>
          <w:sz w:val="34"/>
          <w:szCs w:val="34"/>
          <w:u w:val="single"/>
          <w:lang w:eastAsia="ru-RU"/>
        </w:rPr>
        <w:t xml:space="preserve">- </w:t>
      </w:r>
      <w:r w:rsidRPr="00B904DD">
        <w:rPr>
          <w:rFonts w:ascii="Times New Roman" w:eastAsia="Arial" w:hAnsi="Times New Roman"/>
          <w:b/>
          <w:color w:val="002060"/>
          <w:sz w:val="34"/>
          <w:szCs w:val="34"/>
          <w:u w:val="single"/>
          <w:lang w:eastAsia="ru-RU"/>
        </w:rPr>
        <w:t>Как выдать справку, решайте сами</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Организация обязана выдать физлицу по его заявлению справку о полученных доходах и удержанных суммах НДФЛ (</w:t>
      </w:r>
      <w:r w:rsidRPr="00B904DD">
        <w:rPr>
          <w:rFonts w:ascii="Times New Roman" w:eastAsia="Times New Roman" w:hAnsi="Times New Roman"/>
          <w:b/>
          <w:color w:val="008200"/>
          <w:u w:val="single"/>
          <w:lang w:eastAsia="ru-RU"/>
        </w:rPr>
        <w:t>п. 3 ст. 230 Налогового кодекса</w:t>
      </w:r>
      <w:r w:rsidRPr="00B904DD">
        <w:rPr>
          <w:rFonts w:ascii="Times New Roman" w:eastAsia="Times New Roman" w:hAnsi="Times New Roman"/>
          <w:b/>
          <w:lang w:eastAsia="ru-RU"/>
        </w:rPr>
        <w:t xml:space="preserve">). Форму справки ФНС утвердила </w:t>
      </w:r>
      <w:r w:rsidRPr="00B904DD">
        <w:rPr>
          <w:rFonts w:ascii="Times New Roman" w:eastAsia="Times New Roman" w:hAnsi="Times New Roman"/>
          <w:b/>
          <w:color w:val="008200"/>
          <w:u w:val="single"/>
          <w:lang w:eastAsia="ru-RU"/>
        </w:rPr>
        <w:t>приказом от 02.10.2018 № ММВ-7-11/566@</w:t>
      </w:r>
      <w:r w:rsidRPr="00B904DD">
        <w:rPr>
          <w:rFonts w:ascii="Times New Roman" w:eastAsia="Times New Roman" w:hAnsi="Times New Roman"/>
          <w:b/>
          <w:lang w:eastAsia="ru-RU"/>
        </w:rPr>
        <w:t xml:space="preserve">. А вот способы выдачи таких справок Налоговый кодекс не устанавливает. ФНС </w:t>
      </w:r>
      <w:r w:rsidRPr="00B904DD">
        <w:rPr>
          <w:rFonts w:ascii="Times New Roman" w:eastAsia="Times New Roman" w:hAnsi="Times New Roman"/>
          <w:b/>
          <w:lang w:eastAsia="ru-RU"/>
        </w:rPr>
        <w:lastRenderedPageBreak/>
        <w:t>полагает, что организация вправе самостоятельно определить способ выдачи физлицам справок о доходах и суммах налога. Основное условие — он не должен противоречить действующему законодательству (</w:t>
      </w:r>
      <w:r w:rsidRPr="00B904DD">
        <w:rPr>
          <w:rFonts w:ascii="Times New Roman" w:eastAsia="Times New Roman" w:hAnsi="Times New Roman"/>
          <w:b/>
          <w:color w:val="008200"/>
          <w:u w:val="single"/>
          <w:lang w:eastAsia="ru-RU"/>
        </w:rPr>
        <w:t>письмо ФНС от 02.09.2020 № БС-4-11/14113@</w:t>
      </w:r>
      <w:r w:rsidRPr="00B904DD">
        <w:rPr>
          <w:rFonts w:ascii="Times New Roman" w:eastAsia="Times New Roman" w:hAnsi="Times New Roman"/>
          <w:b/>
          <w:lang w:eastAsia="ru-RU"/>
        </w:rPr>
        <w:t>).</w:t>
      </w:r>
    </w:p>
    <w:p w:rsidR="00B904DD" w:rsidRPr="00B904DD" w:rsidRDefault="00B904DD" w:rsidP="00B904DD">
      <w:pPr>
        <w:keepNext/>
        <w:spacing w:before="360" w:after="0" w:line="380" w:lineRule="atLeast"/>
        <w:jc w:val="both"/>
        <w:outlineLvl w:val="1"/>
        <w:rPr>
          <w:rFonts w:ascii="Times New Roman" w:eastAsia="Arial" w:hAnsi="Times New Roman"/>
          <w:b/>
          <w:color w:val="002060"/>
          <w:sz w:val="34"/>
          <w:szCs w:val="34"/>
          <w:u w:val="single"/>
          <w:lang w:eastAsia="ru-RU"/>
        </w:rPr>
      </w:pPr>
      <w:r>
        <w:rPr>
          <w:rFonts w:ascii="Times New Roman" w:eastAsia="Arial" w:hAnsi="Times New Roman"/>
          <w:b/>
          <w:color w:val="002060"/>
          <w:sz w:val="34"/>
          <w:szCs w:val="34"/>
          <w:u w:val="single"/>
          <w:lang w:eastAsia="ru-RU"/>
        </w:rPr>
        <w:t xml:space="preserve">- </w:t>
      </w:r>
      <w:r w:rsidRPr="00B904DD">
        <w:rPr>
          <w:rFonts w:ascii="Times New Roman" w:eastAsia="Arial" w:hAnsi="Times New Roman"/>
          <w:b/>
          <w:color w:val="002060"/>
          <w:sz w:val="34"/>
          <w:szCs w:val="34"/>
          <w:u w:val="single"/>
          <w:lang w:eastAsia="ru-RU"/>
        </w:rPr>
        <w:t>Обновили критерии технической возможности установки ИПУ и ОДПУ</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Минстрой отменил </w:t>
      </w:r>
      <w:r w:rsidRPr="00B904DD">
        <w:rPr>
          <w:rFonts w:ascii="Times New Roman" w:eastAsia="Times New Roman" w:hAnsi="Times New Roman"/>
          <w:b/>
          <w:color w:val="008200"/>
          <w:u w:val="single"/>
          <w:lang w:eastAsia="ru-RU"/>
        </w:rPr>
        <w:t xml:space="preserve">приказ </w:t>
      </w:r>
      <w:proofErr w:type="spellStart"/>
      <w:r w:rsidRPr="00B904DD">
        <w:rPr>
          <w:rFonts w:ascii="Times New Roman" w:eastAsia="Times New Roman" w:hAnsi="Times New Roman"/>
          <w:b/>
          <w:color w:val="008200"/>
          <w:u w:val="single"/>
          <w:lang w:eastAsia="ru-RU"/>
        </w:rPr>
        <w:t>Минрегиона</w:t>
      </w:r>
      <w:proofErr w:type="spellEnd"/>
      <w:r w:rsidRPr="00B904DD">
        <w:rPr>
          <w:rFonts w:ascii="Times New Roman" w:eastAsia="Times New Roman" w:hAnsi="Times New Roman"/>
          <w:b/>
          <w:color w:val="008200"/>
          <w:u w:val="single"/>
          <w:lang w:eastAsia="ru-RU"/>
        </w:rPr>
        <w:t xml:space="preserve"> от 29.12.2011 № 627</w:t>
      </w:r>
      <w:r w:rsidRPr="00B904DD">
        <w:rPr>
          <w:rFonts w:ascii="Times New Roman" w:eastAsia="Times New Roman" w:hAnsi="Times New Roman"/>
          <w:b/>
          <w:lang w:eastAsia="ru-RU"/>
        </w:rPr>
        <w:t xml:space="preserve"> и принял новые критерии наличия (отсутствия) технической возможности установки индивидуального, общего (квартирного), коллективного (общедомового) приборов учета.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В обновленную версию включили условия для установки ОДПУ электроэнергии, а также учли необходимость мероприятий по монтажу/демонтажу коммутационных аппаратов, шкафов учета, реконструкции либо ремонту внутридомовой системы, внутриквартирного оборудования.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Утвердили форму акта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 порядок его заполнения.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color w:val="008200"/>
          <w:u w:val="single"/>
          <w:lang w:eastAsia="ru-RU"/>
        </w:rPr>
        <w:t>Приказ Минстроя от 28.08.2020 № 485/</w:t>
      </w:r>
      <w:proofErr w:type="spellStart"/>
      <w:r w:rsidRPr="00B904DD">
        <w:rPr>
          <w:rFonts w:ascii="Times New Roman" w:eastAsia="Times New Roman" w:hAnsi="Times New Roman"/>
          <w:b/>
          <w:color w:val="008200"/>
          <w:u w:val="single"/>
          <w:lang w:eastAsia="ru-RU"/>
        </w:rPr>
        <w:t>пр</w:t>
      </w:r>
      <w:proofErr w:type="spellEnd"/>
      <w:r w:rsidRPr="00B904DD">
        <w:rPr>
          <w:rFonts w:ascii="Times New Roman" w:eastAsia="Times New Roman" w:hAnsi="Times New Roman"/>
          <w:b/>
          <w:lang w:eastAsia="ru-RU"/>
        </w:rPr>
        <w:t xml:space="preserve"> зарегистрирован в Минюсте 15 сентября 2020 года. </w:t>
      </w:r>
    </w:p>
    <w:p w:rsidR="00B904DD" w:rsidRPr="00B904DD" w:rsidRDefault="00B904DD" w:rsidP="00B904DD">
      <w:pPr>
        <w:keepNext/>
        <w:spacing w:before="360" w:after="0" w:line="380" w:lineRule="atLeast"/>
        <w:jc w:val="both"/>
        <w:outlineLvl w:val="1"/>
        <w:rPr>
          <w:rFonts w:ascii="Times New Roman" w:eastAsia="Arial" w:hAnsi="Times New Roman"/>
          <w:b/>
          <w:color w:val="002060"/>
          <w:sz w:val="34"/>
          <w:szCs w:val="34"/>
          <w:u w:val="single"/>
          <w:lang w:eastAsia="ru-RU"/>
        </w:rPr>
      </w:pPr>
      <w:r>
        <w:rPr>
          <w:rFonts w:ascii="Times New Roman" w:eastAsia="Arial" w:hAnsi="Times New Roman"/>
          <w:b/>
          <w:color w:val="002060"/>
          <w:sz w:val="34"/>
          <w:szCs w:val="34"/>
          <w:u w:val="single"/>
          <w:lang w:eastAsia="ru-RU"/>
        </w:rPr>
        <w:t xml:space="preserve">- </w:t>
      </w:r>
      <w:r w:rsidRPr="00B904DD">
        <w:rPr>
          <w:rFonts w:ascii="Times New Roman" w:eastAsia="Arial" w:hAnsi="Times New Roman"/>
          <w:b/>
          <w:color w:val="002060"/>
          <w:sz w:val="34"/>
          <w:szCs w:val="34"/>
          <w:u w:val="single"/>
          <w:lang w:eastAsia="ru-RU"/>
        </w:rPr>
        <w:t>Онлайн-собрания проводить можно, но нельзя</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Поправки в Жилищный кодекс, упростившие проведение онлайн-собраний собственников помещений в МКД, приняли в мае 2020 года. Голосовать можно через ГИС ЖКХ либо специальные региональные системы. Однако эксперты отмечают, что информационные системы пока не готовы к этому.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Ранее для того, чтобы провести собрание онлайн, требовалось проголосовать за такую возможность на обычном собрании. Поэтому за последние несколько лет этой возможностью воспользовались собственники только 0,01 процента МКД (по оценке эксперта ОНФ Павла </w:t>
      </w:r>
      <w:proofErr w:type="spellStart"/>
      <w:r w:rsidRPr="00B904DD">
        <w:rPr>
          <w:rFonts w:ascii="Times New Roman" w:eastAsia="Times New Roman" w:hAnsi="Times New Roman"/>
          <w:b/>
          <w:lang w:eastAsia="ru-RU"/>
        </w:rPr>
        <w:t>Склянчука</w:t>
      </w:r>
      <w:proofErr w:type="spellEnd"/>
      <w:r w:rsidRPr="00B904DD">
        <w:rPr>
          <w:rFonts w:ascii="Times New Roman" w:eastAsia="Times New Roman" w:hAnsi="Times New Roman"/>
          <w:b/>
          <w:lang w:eastAsia="ru-RU"/>
        </w:rPr>
        <w:t xml:space="preserve">). Теперь это требование законодатель исключил.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Однако в ГИС ЖКХ такая возможность до сих пор не реализована. Директор АНП «Национальный жилищный конгресс» Татьяна </w:t>
      </w:r>
      <w:proofErr w:type="spellStart"/>
      <w:r w:rsidRPr="00B904DD">
        <w:rPr>
          <w:rFonts w:ascii="Times New Roman" w:eastAsia="Times New Roman" w:hAnsi="Times New Roman"/>
          <w:b/>
          <w:lang w:eastAsia="ru-RU"/>
        </w:rPr>
        <w:t>Вепрецкая</w:t>
      </w:r>
      <w:proofErr w:type="spellEnd"/>
      <w:r w:rsidRPr="00B904DD">
        <w:rPr>
          <w:rFonts w:ascii="Times New Roman" w:eastAsia="Times New Roman" w:hAnsi="Times New Roman"/>
          <w:b/>
          <w:lang w:eastAsia="ru-RU"/>
        </w:rPr>
        <w:t xml:space="preserve"> подтвердила: от инициатора собрания система требует копию протокола обычного собрания. При этом для жителей новостроек, например, закон устанавливает приоритет онлайн-голосования и тем самым, по сути, запрещает «бумажное» голосование.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Также ГИС ЖКХ по прежним нормам считает и срок голосования, хотя он уже увеличен с 5 до 60 дней. Заместитель гендиректора Ассоциации «ЖКХ и городская среда» Дмитрий Гордеев столкнулся с этим при проведении онлайн-собрания в его доме. За 5 дней успели проголосовать собственники, обладающие примерно 35 процентами голосов. В результате кворума не было, но система сочла собрание состоявшимся и все решения принятыми.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Еще один недостаток — отсутствие полной информации об имеющейся у собственников недвижимости. Поэтому ГИС ЖКХ не принимала, выдавая вердикт «собственник уже проголосовал». Теми же проблемами страдает и ЕИАС ЖКХ Московской области. </w:t>
      </w:r>
    </w:p>
    <w:p w:rsidR="00B904DD" w:rsidRP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Инициаторы общих собраний отказываются от проведения онлайн-собрания в ГИС ЖКХ из-за технических проблем или тяжелого восприятия предложенного интерфейса.</w:t>
      </w:r>
    </w:p>
    <w:p w:rsidR="00B904DD" w:rsidRDefault="00B904DD" w:rsidP="00B904DD">
      <w:pPr>
        <w:spacing w:after="0" w:line="300" w:lineRule="atLeast"/>
        <w:jc w:val="both"/>
        <w:rPr>
          <w:rFonts w:ascii="Times New Roman" w:eastAsia="Times New Roman" w:hAnsi="Times New Roman"/>
          <w:b/>
          <w:lang w:eastAsia="ru-RU"/>
        </w:rPr>
      </w:pPr>
      <w:r w:rsidRPr="00B904DD">
        <w:rPr>
          <w:rFonts w:ascii="Times New Roman" w:eastAsia="Times New Roman" w:hAnsi="Times New Roman"/>
          <w:b/>
          <w:lang w:eastAsia="ru-RU"/>
        </w:rPr>
        <w:t xml:space="preserve">Эксперты указывают, что есть коммерческие системы для проведения онлайн-голосований с более дружелюбным интерфейсом. И призывают дать доступ этим системам к Единой системе идентификации и аутентификации. Необходимо установить единые требования к системам голосования и позволить собственникам самим выбирать, какую использовать. А также обязать органы ГЖН принимать итоговые протоколы в электронном виде. </w:t>
      </w:r>
    </w:p>
    <w:p w:rsidR="00B904DD" w:rsidRDefault="00B904DD" w:rsidP="00B904DD">
      <w:pPr>
        <w:spacing w:after="0" w:line="300" w:lineRule="atLeast"/>
        <w:jc w:val="both"/>
        <w:rPr>
          <w:rFonts w:ascii="Times New Roman" w:eastAsia="Times New Roman" w:hAnsi="Times New Roman"/>
          <w:color w:val="002060"/>
          <w:u w:val="single"/>
          <w:lang w:eastAsia="ru-RU"/>
        </w:rPr>
      </w:pPr>
      <w:r w:rsidRPr="00B904DD">
        <w:rPr>
          <w:rFonts w:ascii="Times New Roman" w:eastAsia="Times New Roman" w:hAnsi="Times New Roman"/>
          <w:color w:val="002060"/>
          <w:u w:val="single"/>
          <w:lang w:eastAsia="ru-RU"/>
        </w:rPr>
        <w:t>----------------------------------------------------------------------------------------------------------------------------------------------</w:t>
      </w:r>
    </w:p>
    <w:p w:rsidR="00421FCD" w:rsidRDefault="00421FCD" w:rsidP="00B904DD">
      <w:pPr>
        <w:spacing w:after="0" w:line="300" w:lineRule="atLeast"/>
        <w:jc w:val="both"/>
        <w:rPr>
          <w:rFonts w:ascii="Times New Roman" w:eastAsia="Times New Roman" w:hAnsi="Times New Roman"/>
          <w:color w:val="002060"/>
          <w:u w:val="single"/>
          <w:lang w:eastAsia="ru-RU"/>
        </w:rPr>
      </w:pPr>
    </w:p>
    <w:p w:rsidR="00421FCD" w:rsidRPr="00421FCD" w:rsidRDefault="00421FCD" w:rsidP="00F9058D">
      <w:pPr>
        <w:pStyle w:val="a3"/>
        <w:numPr>
          <w:ilvl w:val="0"/>
          <w:numId w:val="7"/>
        </w:numPr>
        <w:spacing w:after="280" w:afterAutospacing="1" w:line="300" w:lineRule="atLeast"/>
        <w:rPr>
          <w:rFonts w:ascii="Times New Roman" w:eastAsia="Times New Roman" w:hAnsi="Times New Roman"/>
          <w:b/>
          <w:color w:val="002060"/>
          <w:sz w:val="40"/>
          <w:szCs w:val="40"/>
          <w:u w:val="single"/>
          <w:lang w:eastAsia="ru-RU"/>
        </w:rPr>
      </w:pPr>
      <w:r w:rsidRPr="00421FCD">
        <w:rPr>
          <w:rFonts w:ascii="Times New Roman" w:eastAsia="Times New Roman" w:hAnsi="Times New Roman"/>
          <w:b/>
          <w:bCs/>
          <w:color w:val="002060"/>
          <w:sz w:val="40"/>
          <w:szCs w:val="40"/>
          <w:u w:val="single"/>
          <w:lang w:eastAsia="ru-RU"/>
        </w:rPr>
        <w:lastRenderedPageBreak/>
        <w:t>Из Правил № 354 убрали «старый» порядок проверки приборов учета. Минстрой добавит ясности?</w:t>
      </w:r>
    </w:p>
    <w:p w:rsidR="00421FCD" w:rsidRPr="00421FCD" w:rsidRDefault="00421FCD" w:rsidP="00421FCD">
      <w:pPr>
        <w:spacing w:after="280" w:afterAutospacing="1" w:line="300" w:lineRule="atLeast"/>
        <w:rPr>
          <w:rFonts w:ascii="Times New Roman" w:eastAsia="Times New Roman" w:hAnsi="Times New Roman"/>
          <w:b/>
          <w:color w:val="002060"/>
          <w:sz w:val="28"/>
          <w:szCs w:val="28"/>
          <w:lang w:eastAsia="ru-RU"/>
        </w:rPr>
      </w:pPr>
      <w:r w:rsidRPr="00421FCD">
        <w:rPr>
          <w:rFonts w:ascii="Times New Roman" w:eastAsia="Times New Roman" w:hAnsi="Times New Roman"/>
          <w:b/>
          <w:color w:val="002060"/>
          <w:sz w:val="28"/>
          <w:szCs w:val="28"/>
          <w:lang w:eastAsia="ru-RU"/>
        </w:rPr>
        <w:t>В РФ сейчас нет законного порядка проверки ИПУ в помещении потребителя. Дело в том, что из новой редакции Правил № 354</w:t>
      </w:r>
      <w:r w:rsidRPr="00421FCD">
        <w:rPr>
          <w:rFonts w:ascii="Times New Roman" w:eastAsia="Times New Roman" w:hAnsi="Times New Roman"/>
          <w:b/>
          <w:bCs/>
          <w:color w:val="002060"/>
          <w:sz w:val="28"/>
          <w:szCs w:val="28"/>
          <w:vertAlign w:val="superscript"/>
          <w:lang w:eastAsia="ru-RU"/>
        </w:rPr>
        <w:t xml:space="preserve">1 </w:t>
      </w:r>
      <w:r w:rsidRPr="00421FCD">
        <w:rPr>
          <w:rFonts w:ascii="Times New Roman" w:eastAsia="Times New Roman" w:hAnsi="Times New Roman"/>
          <w:b/>
          <w:color w:val="002060"/>
          <w:sz w:val="28"/>
          <w:szCs w:val="28"/>
          <w:lang w:eastAsia="ru-RU"/>
        </w:rPr>
        <w:t xml:space="preserve">вы узнаете, как проверить ИПУ электроэнергии и… все. Другие приборы учета в нужных разделах не упоминаются. </w:t>
      </w:r>
    </w:p>
    <w:p w:rsidR="00421FCD" w:rsidRPr="00421FCD" w:rsidRDefault="00421FCD" w:rsidP="00421FCD">
      <w:pPr>
        <w:spacing w:after="0" w:line="300" w:lineRule="atLeast"/>
        <w:jc w:val="both"/>
        <w:rPr>
          <w:rFonts w:ascii="Times New Roman" w:eastAsia="Times New Roman" w:hAnsi="Times New Roman"/>
          <w:b/>
          <w:sz w:val="24"/>
          <w:szCs w:val="24"/>
          <w:lang w:eastAsia="ru-RU"/>
        </w:rPr>
      </w:pPr>
      <w:r w:rsidRPr="00421FCD">
        <w:rPr>
          <w:rFonts w:ascii="Times New Roman" w:eastAsia="Times New Roman" w:hAnsi="Times New Roman"/>
          <w:b/>
          <w:sz w:val="24"/>
          <w:szCs w:val="24"/>
          <w:lang w:eastAsia="ru-RU"/>
        </w:rPr>
        <w:t xml:space="preserve">В конце года закончится мораторий, и управляющим полезно будет провести ревизию ИПУ: выявить «старые» приборы, сделать доначисления. Мы задали вопросы Минстрою уже сейчас, чтобы к началу года рассказать вам, как сделать свою работу и не нарушить закон. </w:t>
      </w:r>
    </w:p>
    <w:p w:rsidR="00421FCD" w:rsidRPr="00421FCD" w:rsidRDefault="00421FCD" w:rsidP="00421FCD">
      <w:pPr>
        <w:keepNext/>
        <w:spacing w:before="360" w:after="0" w:line="380" w:lineRule="atLeast"/>
        <w:jc w:val="both"/>
        <w:outlineLvl w:val="1"/>
        <w:rPr>
          <w:rFonts w:ascii="Times New Roman" w:eastAsia="Arial" w:hAnsi="Times New Roman"/>
          <w:b/>
          <w:color w:val="002060"/>
          <w:sz w:val="34"/>
          <w:szCs w:val="34"/>
          <w:lang w:eastAsia="ru-RU"/>
        </w:rPr>
      </w:pPr>
      <w:r w:rsidRPr="00421FCD">
        <w:rPr>
          <w:rFonts w:ascii="Times New Roman" w:eastAsia="Arial" w:hAnsi="Times New Roman"/>
          <w:b/>
          <w:color w:val="002060"/>
          <w:sz w:val="34"/>
          <w:szCs w:val="34"/>
          <w:lang w:eastAsia="ru-RU"/>
        </w:rPr>
        <w:t>С чего все началось</w:t>
      </w:r>
    </w:p>
    <w:p w:rsidR="00421FCD" w:rsidRPr="00421FCD" w:rsidRDefault="00421FCD" w:rsidP="00421FCD">
      <w:pPr>
        <w:spacing w:after="0" w:line="300" w:lineRule="atLeast"/>
        <w:jc w:val="both"/>
        <w:rPr>
          <w:rFonts w:ascii="Times New Roman" w:eastAsia="Times New Roman" w:hAnsi="Times New Roman"/>
          <w:b/>
          <w:sz w:val="24"/>
          <w:szCs w:val="24"/>
          <w:lang w:eastAsia="ru-RU"/>
        </w:rPr>
      </w:pPr>
      <w:r w:rsidRPr="00421FCD">
        <w:rPr>
          <w:rFonts w:ascii="Times New Roman" w:eastAsia="Times New Roman" w:hAnsi="Times New Roman"/>
          <w:b/>
          <w:sz w:val="24"/>
          <w:szCs w:val="24"/>
          <w:lang w:eastAsia="ru-RU"/>
        </w:rPr>
        <w:t xml:space="preserve">С 1 июля 2020 года Правила № 354 действуют в новой редакции. Их серьезно отредактировали, когда вводили новый порядок работы с «умными» приборами учета электроэнергии. Изменения внесли </w:t>
      </w:r>
      <w:r w:rsidRPr="00BE00D4">
        <w:rPr>
          <w:rFonts w:ascii="Times New Roman" w:eastAsia="Times New Roman" w:hAnsi="Times New Roman"/>
          <w:b/>
          <w:color w:val="008200"/>
          <w:sz w:val="24"/>
          <w:szCs w:val="24"/>
          <w:u w:val="single"/>
          <w:lang w:eastAsia="ru-RU"/>
        </w:rPr>
        <w:t>постановлением Правительства от 29.06.2020 № 950</w:t>
      </w:r>
      <w:r w:rsidRPr="00421FCD">
        <w:rPr>
          <w:rFonts w:ascii="Times New Roman" w:eastAsia="Times New Roman" w:hAnsi="Times New Roman"/>
          <w:b/>
          <w:sz w:val="24"/>
          <w:szCs w:val="24"/>
          <w:lang w:eastAsia="ru-RU"/>
        </w:rPr>
        <w:t xml:space="preserve">. </w:t>
      </w:r>
    </w:p>
    <w:p w:rsidR="00421FCD" w:rsidRPr="00421FCD" w:rsidRDefault="00421FCD" w:rsidP="00421FCD">
      <w:pPr>
        <w:spacing w:after="0" w:line="300" w:lineRule="atLeast"/>
        <w:jc w:val="both"/>
        <w:rPr>
          <w:rFonts w:ascii="Times New Roman" w:eastAsia="Times New Roman" w:hAnsi="Times New Roman"/>
          <w:b/>
          <w:sz w:val="24"/>
          <w:szCs w:val="24"/>
          <w:lang w:eastAsia="ru-RU"/>
        </w:rPr>
      </w:pPr>
      <w:r w:rsidRPr="00421FCD">
        <w:rPr>
          <w:rFonts w:ascii="Times New Roman" w:eastAsia="Times New Roman" w:hAnsi="Times New Roman"/>
          <w:b/>
          <w:sz w:val="24"/>
          <w:szCs w:val="24"/>
          <w:lang w:eastAsia="ru-RU"/>
        </w:rPr>
        <w:t xml:space="preserve">В частности, большой объем изменений коснулся </w:t>
      </w:r>
      <w:r w:rsidRPr="00BE00D4">
        <w:rPr>
          <w:rFonts w:ascii="Times New Roman" w:eastAsia="Times New Roman" w:hAnsi="Times New Roman"/>
          <w:b/>
          <w:color w:val="008200"/>
          <w:sz w:val="24"/>
          <w:szCs w:val="24"/>
          <w:u w:val="single"/>
          <w:lang w:eastAsia="ru-RU"/>
        </w:rPr>
        <w:t>раздела VII</w:t>
      </w:r>
      <w:r w:rsidRPr="00421FCD">
        <w:rPr>
          <w:rFonts w:ascii="Times New Roman" w:eastAsia="Times New Roman" w:hAnsi="Times New Roman"/>
          <w:b/>
          <w:sz w:val="24"/>
          <w:szCs w:val="24"/>
          <w:lang w:eastAsia="ru-RU"/>
        </w:rPr>
        <w:t xml:space="preserve"> «Порядок учета коммунальных услуг с использованием приборов учета, основания и порядок проведения проверок состояния приборов учета и правильности снятия их показаний». </w:t>
      </w:r>
      <w:proofErr w:type="spellStart"/>
      <w:r w:rsidRPr="00421FCD">
        <w:rPr>
          <w:rFonts w:ascii="Times New Roman" w:eastAsia="Times New Roman" w:hAnsi="Times New Roman"/>
          <w:b/>
          <w:sz w:val="24"/>
          <w:szCs w:val="24"/>
          <w:lang w:eastAsia="ru-RU"/>
        </w:rPr>
        <w:t>Несостыковки</w:t>
      </w:r>
      <w:proofErr w:type="spellEnd"/>
      <w:r w:rsidRPr="00421FCD">
        <w:rPr>
          <w:rFonts w:ascii="Times New Roman" w:eastAsia="Times New Roman" w:hAnsi="Times New Roman"/>
          <w:b/>
          <w:sz w:val="24"/>
          <w:szCs w:val="24"/>
          <w:lang w:eastAsia="ru-RU"/>
        </w:rPr>
        <w:t xml:space="preserve"> в этом разделе рассмотрим подробнее. </w:t>
      </w:r>
    </w:p>
    <w:p w:rsidR="00421FCD" w:rsidRPr="00421FCD" w:rsidRDefault="00421FCD" w:rsidP="00421FCD">
      <w:pPr>
        <w:keepNext/>
        <w:spacing w:before="360" w:after="0" w:line="380" w:lineRule="atLeast"/>
        <w:jc w:val="both"/>
        <w:outlineLvl w:val="1"/>
        <w:rPr>
          <w:rFonts w:ascii="Times New Roman" w:eastAsia="Arial" w:hAnsi="Times New Roman"/>
          <w:b/>
          <w:color w:val="002060"/>
          <w:sz w:val="34"/>
          <w:szCs w:val="34"/>
          <w:lang w:eastAsia="ru-RU"/>
        </w:rPr>
      </w:pPr>
      <w:r w:rsidRPr="00421FCD">
        <w:rPr>
          <w:rFonts w:ascii="Times New Roman" w:eastAsia="Arial" w:hAnsi="Times New Roman"/>
          <w:b/>
          <w:color w:val="002060"/>
          <w:sz w:val="34"/>
          <w:szCs w:val="34"/>
          <w:lang w:eastAsia="ru-RU"/>
        </w:rPr>
        <w:t>Про ввод ИПУ в эксплуатацию</w:t>
      </w:r>
    </w:p>
    <w:p w:rsidR="00421FCD" w:rsidRPr="00421FCD" w:rsidRDefault="00421FCD" w:rsidP="00421FCD">
      <w:pPr>
        <w:spacing w:after="0" w:line="300" w:lineRule="atLeast"/>
        <w:jc w:val="both"/>
        <w:rPr>
          <w:rFonts w:ascii="Times New Roman" w:eastAsia="Times New Roman" w:hAnsi="Times New Roman"/>
          <w:b/>
          <w:sz w:val="24"/>
          <w:szCs w:val="24"/>
          <w:lang w:eastAsia="ru-RU"/>
        </w:rPr>
      </w:pPr>
      <w:r w:rsidRPr="00421FCD">
        <w:rPr>
          <w:rFonts w:ascii="Times New Roman" w:eastAsia="Times New Roman" w:hAnsi="Times New Roman"/>
          <w:b/>
          <w:sz w:val="24"/>
          <w:szCs w:val="24"/>
          <w:lang w:eastAsia="ru-RU"/>
        </w:rPr>
        <w:t xml:space="preserve">Новая редакция </w:t>
      </w:r>
      <w:r w:rsidRPr="00BE00D4">
        <w:rPr>
          <w:rFonts w:ascii="Times New Roman" w:eastAsia="Times New Roman" w:hAnsi="Times New Roman"/>
          <w:b/>
          <w:color w:val="008200"/>
          <w:sz w:val="24"/>
          <w:szCs w:val="24"/>
          <w:u w:val="single"/>
          <w:lang w:eastAsia="ru-RU"/>
        </w:rPr>
        <w:t>пункта 81(2)</w:t>
      </w:r>
      <w:r w:rsidRPr="00421FCD">
        <w:rPr>
          <w:rFonts w:ascii="Times New Roman" w:eastAsia="Times New Roman" w:hAnsi="Times New Roman"/>
          <w:b/>
          <w:sz w:val="24"/>
          <w:szCs w:val="24"/>
          <w:lang w:eastAsia="ru-RU"/>
        </w:rPr>
        <w:t xml:space="preserve"> Правил № 354 регламентирует порядок ввода ИПУ в эксплуатацию, если исполнитель не явился в предложенные в заявке дату и время для осуществления ввода. </w:t>
      </w:r>
    </w:p>
    <w:p w:rsidR="00421FCD" w:rsidRPr="00421FCD" w:rsidRDefault="00421FCD" w:rsidP="00421FCD">
      <w:pPr>
        <w:spacing w:after="0" w:line="300" w:lineRule="atLeast"/>
        <w:jc w:val="both"/>
        <w:rPr>
          <w:rFonts w:ascii="Times New Roman" w:eastAsia="Times New Roman" w:hAnsi="Times New Roman"/>
          <w:b/>
          <w:sz w:val="24"/>
          <w:szCs w:val="24"/>
          <w:lang w:eastAsia="ru-RU"/>
        </w:rPr>
      </w:pPr>
      <w:r w:rsidRPr="00421FCD">
        <w:rPr>
          <w:rFonts w:ascii="Times New Roman" w:eastAsia="Times New Roman" w:hAnsi="Times New Roman"/>
          <w:b/>
          <w:sz w:val="24"/>
          <w:szCs w:val="24"/>
          <w:lang w:eastAsia="ru-RU"/>
        </w:rPr>
        <w:t xml:space="preserve">Получается, что в новой редакции </w:t>
      </w:r>
      <w:r w:rsidRPr="00BE00D4">
        <w:rPr>
          <w:rFonts w:ascii="Times New Roman" w:eastAsia="Times New Roman" w:hAnsi="Times New Roman"/>
          <w:b/>
          <w:color w:val="008200"/>
          <w:sz w:val="24"/>
          <w:szCs w:val="24"/>
          <w:u w:val="single"/>
          <w:lang w:eastAsia="ru-RU"/>
        </w:rPr>
        <w:t>пункт 81.2</w:t>
      </w:r>
      <w:r w:rsidRPr="00421FCD">
        <w:rPr>
          <w:rFonts w:ascii="Times New Roman" w:eastAsia="Times New Roman" w:hAnsi="Times New Roman"/>
          <w:b/>
          <w:sz w:val="24"/>
          <w:szCs w:val="24"/>
          <w:lang w:eastAsia="ru-RU"/>
        </w:rPr>
        <w:t xml:space="preserve"> Правил № 354 не определяет порядок действий в ситуации, когда в эксплуатацию нужно ввести ИПУ холодной или горячей воды (</w:t>
      </w:r>
      <w:r w:rsidRPr="00421FCD">
        <w:rPr>
          <w:rFonts w:ascii="Times New Roman" w:eastAsia="Times New Roman" w:hAnsi="Times New Roman"/>
          <w:b/>
          <w:i/>
          <w:iCs/>
          <w:sz w:val="24"/>
          <w:szCs w:val="24"/>
          <w:lang w:eastAsia="ru-RU"/>
        </w:rPr>
        <w:t>рисунок 1</w:t>
      </w:r>
      <w:r w:rsidRPr="00421FCD">
        <w:rPr>
          <w:rFonts w:ascii="Times New Roman" w:eastAsia="Times New Roman" w:hAnsi="Times New Roman"/>
          <w:b/>
          <w:sz w:val="24"/>
          <w:szCs w:val="24"/>
          <w:lang w:eastAsia="ru-RU"/>
        </w:rPr>
        <w:t xml:space="preserve">). </w:t>
      </w:r>
    </w:p>
    <w:p w:rsidR="00421FCD" w:rsidRPr="00421FCD" w:rsidRDefault="00421FCD" w:rsidP="00421FCD">
      <w:pPr>
        <w:spacing w:before="375" w:after="0" w:line="260" w:lineRule="atLeast"/>
        <w:jc w:val="both"/>
        <w:outlineLvl w:val="5"/>
        <w:rPr>
          <w:rFonts w:ascii="Times New Roman" w:eastAsia="Arial" w:hAnsi="Times New Roman"/>
          <w:b/>
          <w:sz w:val="32"/>
          <w:szCs w:val="32"/>
          <w:lang w:eastAsia="ru-RU"/>
        </w:rPr>
      </w:pPr>
      <w:r w:rsidRPr="00BE00D4">
        <w:rPr>
          <w:rFonts w:ascii="Times New Roman" w:eastAsia="Arial" w:hAnsi="Times New Roman"/>
          <w:b/>
          <w:sz w:val="32"/>
          <w:szCs w:val="32"/>
          <w:shd w:val="clear" w:color="auto" w:fill="E3E6F9"/>
          <w:lang w:eastAsia="ru-RU"/>
        </w:rPr>
        <w:t>Рисунок 1</w:t>
      </w:r>
      <w:r w:rsidRPr="00421FCD">
        <w:rPr>
          <w:rFonts w:ascii="Times New Roman" w:eastAsia="Arial" w:hAnsi="Times New Roman"/>
          <w:b/>
          <w:sz w:val="32"/>
          <w:szCs w:val="32"/>
          <w:lang w:eastAsia="ru-RU"/>
        </w:rPr>
        <w:t xml:space="preserve"> Как изменилась формулировка о вводе ИПУ в эксплуатацию </w:t>
      </w:r>
    </w:p>
    <w:p w:rsidR="00421FCD" w:rsidRPr="00421FCD" w:rsidRDefault="00421FCD" w:rsidP="00421FCD">
      <w:pPr>
        <w:spacing w:after="280" w:afterAutospacing="1" w:line="300" w:lineRule="atLeast"/>
        <w:rPr>
          <w:rFonts w:ascii="Times New Roman" w:eastAsia="Times New Roman" w:hAnsi="Times New Roman"/>
          <w:lang w:eastAsia="ru-RU"/>
        </w:rPr>
      </w:pPr>
      <w:r w:rsidRPr="00421FCD">
        <w:rPr>
          <w:rFonts w:ascii="Times New Roman" w:eastAsia="Times New Roman" w:hAnsi="Times New Roman"/>
          <w:noProof/>
          <w:lang w:eastAsia="ru-RU"/>
        </w:rPr>
        <w:lastRenderedPageBreak/>
        <w:drawing>
          <wp:inline distT="0" distB="0" distL="0" distR="0">
            <wp:extent cx="5486400" cy="2828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r w:rsidRPr="00421FCD">
        <w:rPr>
          <w:rFonts w:ascii="Times New Roman" w:eastAsia="Times New Roman" w:hAnsi="Times New Roman"/>
          <w:lang w:eastAsia="ru-RU"/>
        </w:rPr>
        <w:t>Было</w:t>
      </w:r>
      <w:r w:rsidRPr="00421FCD">
        <w:rPr>
          <w:rFonts w:ascii="Times New Roman" w:eastAsia="Times New Roman" w:hAnsi="Times New Roman"/>
          <w:noProof/>
          <w:lang w:eastAsia="ru-RU"/>
        </w:rPr>
        <w:drawing>
          <wp:inline distT="0" distB="0" distL="0" distR="0">
            <wp:extent cx="5486400" cy="2828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r w:rsidRPr="00421FCD">
        <w:rPr>
          <w:rFonts w:ascii="Times New Roman" w:eastAsia="Times New Roman" w:hAnsi="Times New Roman"/>
          <w:lang w:eastAsia="ru-RU"/>
        </w:rPr>
        <w:t xml:space="preserve">Стало </w:t>
      </w:r>
    </w:p>
    <w:p w:rsidR="00421FCD" w:rsidRPr="00421FCD" w:rsidRDefault="00421FCD" w:rsidP="00421FCD">
      <w:pPr>
        <w:keepNext/>
        <w:spacing w:before="360" w:after="280" w:afterAutospacing="1" w:line="380" w:lineRule="atLeast"/>
        <w:outlineLvl w:val="1"/>
        <w:rPr>
          <w:rFonts w:ascii="Times New Roman" w:eastAsia="Arial" w:hAnsi="Times New Roman"/>
          <w:b/>
          <w:color w:val="002060"/>
          <w:sz w:val="32"/>
          <w:szCs w:val="32"/>
          <w:lang w:eastAsia="ru-RU"/>
        </w:rPr>
      </w:pPr>
      <w:r w:rsidRPr="00421FCD">
        <w:rPr>
          <w:rFonts w:ascii="Times New Roman" w:eastAsia="Arial" w:hAnsi="Times New Roman"/>
          <w:b/>
          <w:color w:val="002060"/>
          <w:sz w:val="32"/>
          <w:szCs w:val="32"/>
          <w:lang w:eastAsia="ru-RU"/>
        </w:rPr>
        <w:t>Про вмешательство в работу прибора учета</w:t>
      </w:r>
    </w:p>
    <w:p w:rsidR="00421FCD" w:rsidRPr="00421FCD" w:rsidRDefault="00421FCD" w:rsidP="00421FCD">
      <w:pPr>
        <w:spacing w:after="280" w:afterAutospacing="1" w:line="300" w:lineRule="atLeast"/>
        <w:rPr>
          <w:rFonts w:ascii="Times New Roman" w:eastAsia="Times New Roman" w:hAnsi="Times New Roman"/>
          <w:b/>
          <w:sz w:val="24"/>
          <w:szCs w:val="24"/>
          <w:lang w:eastAsia="ru-RU"/>
        </w:rPr>
      </w:pPr>
      <w:r w:rsidRPr="00421FCD">
        <w:rPr>
          <w:rFonts w:ascii="Times New Roman" w:eastAsia="Times New Roman" w:hAnsi="Times New Roman"/>
          <w:b/>
          <w:sz w:val="24"/>
          <w:szCs w:val="24"/>
          <w:lang w:eastAsia="ru-RU"/>
        </w:rPr>
        <w:t xml:space="preserve">Новая редакция </w:t>
      </w:r>
      <w:r w:rsidRPr="00BE00D4">
        <w:rPr>
          <w:rFonts w:ascii="Times New Roman" w:eastAsia="Times New Roman" w:hAnsi="Times New Roman"/>
          <w:b/>
          <w:color w:val="008200"/>
          <w:sz w:val="24"/>
          <w:szCs w:val="24"/>
          <w:u w:val="single"/>
          <w:lang w:eastAsia="ru-RU"/>
        </w:rPr>
        <w:t>пункта 81(11)</w:t>
      </w:r>
      <w:r w:rsidRPr="00421FCD">
        <w:rPr>
          <w:rFonts w:ascii="Times New Roman" w:eastAsia="Times New Roman" w:hAnsi="Times New Roman"/>
          <w:b/>
          <w:sz w:val="24"/>
          <w:szCs w:val="24"/>
          <w:lang w:eastAsia="ru-RU"/>
        </w:rPr>
        <w:t xml:space="preserve"> Правил предусматривает, что только ИПУ электрической энергии должен быть защищен от несанкционированного вмешательства. Установить контрольные пломбы и другие устройства, которые будут защищать ИПУ, новая редакция указанного пункта позволяет только для ИПУ электроэнергии. Санкции при обнаружении вмешательства в работу ИПУ также прописаны теперь только для ИПУ электроэнергии (</w:t>
      </w:r>
      <w:r w:rsidRPr="00421FCD">
        <w:rPr>
          <w:rFonts w:ascii="Times New Roman" w:eastAsia="Times New Roman" w:hAnsi="Times New Roman"/>
          <w:b/>
          <w:i/>
          <w:iCs/>
          <w:sz w:val="24"/>
          <w:szCs w:val="24"/>
          <w:lang w:eastAsia="ru-RU"/>
        </w:rPr>
        <w:t>рисунок 2</w:t>
      </w:r>
      <w:r w:rsidRPr="00421FCD">
        <w:rPr>
          <w:rFonts w:ascii="Times New Roman" w:eastAsia="Times New Roman" w:hAnsi="Times New Roman"/>
          <w:b/>
          <w:sz w:val="24"/>
          <w:szCs w:val="24"/>
          <w:lang w:eastAsia="ru-RU"/>
        </w:rPr>
        <w:t xml:space="preserve">). </w:t>
      </w:r>
    </w:p>
    <w:p w:rsidR="00421FCD" w:rsidRPr="00BE00D4" w:rsidRDefault="00421FCD" w:rsidP="00421FCD">
      <w:pPr>
        <w:spacing w:before="375" w:after="280" w:afterAutospacing="1" w:line="260" w:lineRule="atLeast"/>
        <w:outlineLvl w:val="5"/>
        <w:rPr>
          <w:rFonts w:ascii="Times New Roman" w:eastAsia="Arial" w:hAnsi="Times New Roman"/>
          <w:b/>
          <w:color w:val="002060"/>
          <w:sz w:val="24"/>
          <w:szCs w:val="24"/>
          <w:lang w:eastAsia="ru-RU"/>
        </w:rPr>
      </w:pPr>
      <w:r w:rsidRPr="00BE00D4">
        <w:rPr>
          <w:rFonts w:ascii="Times New Roman" w:eastAsia="Arial" w:hAnsi="Times New Roman"/>
          <w:b/>
          <w:color w:val="002060"/>
          <w:sz w:val="24"/>
          <w:szCs w:val="24"/>
          <w:shd w:val="clear" w:color="auto" w:fill="E3E6F9"/>
          <w:lang w:eastAsia="ru-RU"/>
        </w:rPr>
        <w:t>Рисунок 2</w:t>
      </w:r>
      <w:r w:rsidRPr="00421FCD">
        <w:rPr>
          <w:rFonts w:ascii="Times New Roman" w:eastAsia="Arial" w:hAnsi="Times New Roman"/>
          <w:b/>
          <w:color w:val="002060"/>
          <w:sz w:val="24"/>
          <w:szCs w:val="24"/>
          <w:lang w:eastAsia="ru-RU"/>
        </w:rPr>
        <w:t xml:space="preserve"> Как изменилась формулировка о несанкционированном вмешательстве в работу ИПУ </w:t>
      </w:r>
    </w:p>
    <w:p w:rsidR="00421FCD" w:rsidRPr="00421FCD" w:rsidRDefault="00421FCD" w:rsidP="00421FCD">
      <w:pPr>
        <w:spacing w:before="375" w:after="280" w:afterAutospacing="1" w:line="260" w:lineRule="atLeast"/>
        <w:outlineLvl w:val="5"/>
        <w:rPr>
          <w:rFonts w:ascii="Times New Roman" w:eastAsia="Arial" w:hAnsi="Times New Roman"/>
          <w:b/>
          <w:color w:val="002060"/>
          <w:sz w:val="28"/>
          <w:szCs w:val="28"/>
          <w:lang w:eastAsia="ru-RU"/>
        </w:rPr>
      </w:pPr>
      <w:r w:rsidRPr="00BE00D4">
        <w:rPr>
          <w:rFonts w:ascii="Times New Roman" w:eastAsia="Arial" w:hAnsi="Times New Roman"/>
          <w:b/>
          <w:color w:val="002060"/>
          <w:sz w:val="28"/>
          <w:szCs w:val="28"/>
          <w:lang w:eastAsia="ru-RU"/>
        </w:rPr>
        <w:t>Было</w:t>
      </w:r>
    </w:p>
    <w:p w:rsidR="00421FCD" w:rsidRDefault="00421FCD" w:rsidP="00421FCD">
      <w:pPr>
        <w:spacing w:after="280" w:afterAutospacing="1" w:line="300" w:lineRule="atLeast"/>
        <w:rPr>
          <w:rFonts w:ascii="Times New Roman" w:eastAsia="Times New Roman" w:hAnsi="Times New Roman"/>
          <w:lang w:eastAsia="ru-RU"/>
        </w:rPr>
      </w:pPr>
      <w:r w:rsidRPr="00421FCD">
        <w:rPr>
          <w:rFonts w:ascii="Times New Roman" w:eastAsia="Times New Roman" w:hAnsi="Times New Roman"/>
          <w:noProof/>
          <w:lang w:eastAsia="ru-RU"/>
        </w:rPr>
        <w:lastRenderedPageBreak/>
        <w:drawing>
          <wp:inline distT="0" distB="0" distL="0" distR="0">
            <wp:extent cx="5486400" cy="4514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514850"/>
                    </a:xfrm>
                    <a:prstGeom prst="rect">
                      <a:avLst/>
                    </a:prstGeom>
                    <a:noFill/>
                    <a:ln>
                      <a:noFill/>
                    </a:ln>
                  </pic:spPr>
                </pic:pic>
              </a:graphicData>
            </a:graphic>
          </wp:inline>
        </w:drawing>
      </w:r>
    </w:p>
    <w:p w:rsidR="00421FCD" w:rsidRDefault="00421FCD" w:rsidP="00421FCD">
      <w:pPr>
        <w:spacing w:after="280" w:afterAutospacing="1" w:line="300" w:lineRule="atLeast"/>
        <w:rPr>
          <w:rFonts w:ascii="Times New Roman" w:eastAsia="Times New Roman" w:hAnsi="Times New Roman"/>
          <w:lang w:eastAsia="ru-RU"/>
        </w:rPr>
      </w:pPr>
      <w:r w:rsidRPr="00421FCD">
        <w:rPr>
          <w:rFonts w:ascii="Times New Roman" w:eastAsia="Times New Roman" w:hAnsi="Times New Roman"/>
          <w:noProof/>
          <w:lang w:eastAsia="ru-RU"/>
        </w:rPr>
        <w:drawing>
          <wp:inline distT="0" distB="0" distL="0" distR="0">
            <wp:extent cx="6000750" cy="4610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610100"/>
                    </a:xfrm>
                    <a:prstGeom prst="rect">
                      <a:avLst/>
                    </a:prstGeom>
                    <a:noFill/>
                    <a:ln>
                      <a:noFill/>
                    </a:ln>
                  </pic:spPr>
                </pic:pic>
              </a:graphicData>
            </a:graphic>
          </wp:inline>
        </w:drawing>
      </w:r>
    </w:p>
    <w:p w:rsidR="00421FCD" w:rsidRPr="00421FCD" w:rsidRDefault="00421FCD" w:rsidP="00421FCD">
      <w:pPr>
        <w:spacing w:after="280" w:afterAutospacing="1" w:line="300" w:lineRule="atLeast"/>
        <w:rPr>
          <w:rFonts w:ascii="Times New Roman" w:eastAsia="Times New Roman" w:hAnsi="Times New Roman"/>
          <w:b/>
          <w:color w:val="002060"/>
          <w:sz w:val="28"/>
          <w:szCs w:val="28"/>
          <w:lang w:eastAsia="ru-RU"/>
        </w:rPr>
      </w:pPr>
      <w:r w:rsidRPr="00421FCD">
        <w:rPr>
          <w:rFonts w:ascii="Times New Roman" w:eastAsia="Times New Roman" w:hAnsi="Times New Roman"/>
          <w:b/>
          <w:color w:val="002060"/>
          <w:sz w:val="28"/>
          <w:szCs w:val="28"/>
          <w:lang w:eastAsia="ru-RU"/>
        </w:rPr>
        <w:lastRenderedPageBreak/>
        <w:t xml:space="preserve">Стало </w:t>
      </w:r>
    </w:p>
    <w:p w:rsidR="00421FCD" w:rsidRPr="00421FCD" w:rsidRDefault="00421FCD" w:rsidP="00421FCD">
      <w:pPr>
        <w:spacing w:after="280" w:afterAutospacing="1" w:line="300" w:lineRule="atLeast"/>
        <w:rPr>
          <w:rFonts w:ascii="Times New Roman" w:eastAsia="Times New Roman" w:hAnsi="Times New Roman"/>
          <w:b/>
          <w:sz w:val="24"/>
          <w:szCs w:val="24"/>
          <w:lang w:eastAsia="ru-RU"/>
        </w:rPr>
      </w:pPr>
      <w:r w:rsidRPr="00421FCD">
        <w:rPr>
          <w:rFonts w:ascii="Times New Roman" w:eastAsia="Times New Roman" w:hAnsi="Times New Roman"/>
          <w:b/>
          <w:sz w:val="24"/>
          <w:szCs w:val="24"/>
          <w:lang w:eastAsia="ru-RU"/>
        </w:rPr>
        <w:t xml:space="preserve">Получается, что ИПУ других видов коммунальных услуг, кроме электроэнергии, необязательно защищать от несанкционированного вмешательства. На них исполнитель КУ в МКД не может устанавливать, к примеру, антимагнитные пломбы. Остается неясно, законно ли в таком случае применять санкции за вмешательство в работу ИПУ, к примеру, холодной воды. </w:t>
      </w:r>
    </w:p>
    <w:p w:rsidR="00421FCD" w:rsidRPr="00421FCD" w:rsidRDefault="00421FCD" w:rsidP="00421FCD">
      <w:pPr>
        <w:keepNext/>
        <w:spacing w:before="360" w:after="280" w:afterAutospacing="1" w:line="380" w:lineRule="atLeast"/>
        <w:outlineLvl w:val="1"/>
        <w:rPr>
          <w:rFonts w:ascii="Times New Roman" w:eastAsia="Arial" w:hAnsi="Times New Roman"/>
          <w:b/>
          <w:color w:val="002060"/>
          <w:sz w:val="34"/>
          <w:szCs w:val="34"/>
          <w:lang w:eastAsia="ru-RU"/>
        </w:rPr>
      </w:pPr>
      <w:r w:rsidRPr="00421FCD">
        <w:rPr>
          <w:rFonts w:ascii="Times New Roman" w:eastAsia="Arial" w:hAnsi="Times New Roman"/>
          <w:b/>
          <w:color w:val="002060"/>
          <w:sz w:val="34"/>
          <w:szCs w:val="34"/>
          <w:lang w:eastAsia="ru-RU"/>
        </w:rPr>
        <w:t>Про достоверность показаний ИПУ</w:t>
      </w:r>
    </w:p>
    <w:p w:rsidR="00421FCD" w:rsidRPr="00421FCD" w:rsidRDefault="00421FCD" w:rsidP="00421FCD">
      <w:pPr>
        <w:spacing w:after="280" w:afterAutospacing="1" w:line="300" w:lineRule="atLeast"/>
        <w:rPr>
          <w:rFonts w:ascii="Times New Roman" w:eastAsia="Times New Roman" w:hAnsi="Times New Roman"/>
          <w:b/>
          <w:lang w:eastAsia="ru-RU"/>
        </w:rPr>
      </w:pPr>
      <w:r w:rsidRPr="00421FCD">
        <w:rPr>
          <w:rFonts w:ascii="Times New Roman" w:eastAsia="Times New Roman" w:hAnsi="Times New Roman"/>
          <w:b/>
          <w:lang w:eastAsia="ru-RU"/>
        </w:rPr>
        <w:t xml:space="preserve">В новой редакции </w:t>
      </w:r>
      <w:r w:rsidRPr="00BE00D4">
        <w:rPr>
          <w:rFonts w:ascii="Times New Roman" w:eastAsia="Times New Roman" w:hAnsi="Times New Roman"/>
          <w:b/>
          <w:color w:val="008200"/>
          <w:u w:val="single"/>
          <w:lang w:eastAsia="ru-RU"/>
        </w:rPr>
        <w:t>пункта 82</w:t>
      </w:r>
      <w:r w:rsidRPr="00421FCD">
        <w:rPr>
          <w:rFonts w:ascii="Times New Roman" w:eastAsia="Times New Roman" w:hAnsi="Times New Roman"/>
          <w:b/>
          <w:lang w:eastAsia="ru-RU"/>
        </w:rPr>
        <w:t xml:space="preserve"> Правил № 354 у исполнителя нет обязанности проводить проверку ИПУ. Он как будто бы и не должен проверять наличие, состояние и достоверность показаний ИПУ. Кроме ИПУ электроэнергии и распределителей (</w:t>
      </w:r>
      <w:r w:rsidRPr="00421FCD">
        <w:rPr>
          <w:rFonts w:ascii="Times New Roman" w:eastAsia="Times New Roman" w:hAnsi="Times New Roman"/>
          <w:b/>
          <w:i/>
          <w:iCs/>
          <w:lang w:eastAsia="ru-RU"/>
        </w:rPr>
        <w:t>рисунок 3</w:t>
      </w:r>
      <w:r w:rsidRPr="00421FCD">
        <w:rPr>
          <w:rFonts w:ascii="Times New Roman" w:eastAsia="Times New Roman" w:hAnsi="Times New Roman"/>
          <w:b/>
          <w:lang w:eastAsia="ru-RU"/>
        </w:rPr>
        <w:t xml:space="preserve">). Действующий </w:t>
      </w:r>
      <w:r w:rsidRPr="00BE00D4">
        <w:rPr>
          <w:rFonts w:ascii="Times New Roman" w:eastAsia="Times New Roman" w:hAnsi="Times New Roman"/>
          <w:b/>
          <w:color w:val="008200"/>
          <w:u w:val="single"/>
          <w:lang w:eastAsia="ru-RU"/>
        </w:rPr>
        <w:t>раздел VII</w:t>
      </w:r>
      <w:r w:rsidRPr="00421FCD">
        <w:rPr>
          <w:rFonts w:ascii="Times New Roman" w:eastAsia="Times New Roman" w:hAnsi="Times New Roman"/>
          <w:b/>
          <w:lang w:eastAsia="ru-RU"/>
        </w:rPr>
        <w:t xml:space="preserve"> Правил № 354 регулирует только ИПУ электроэнергии. Это коснулось составления различных актов, порядка действий исполнителя при </w:t>
      </w:r>
      <w:proofErr w:type="spellStart"/>
      <w:r w:rsidRPr="00421FCD">
        <w:rPr>
          <w:rFonts w:ascii="Times New Roman" w:eastAsia="Times New Roman" w:hAnsi="Times New Roman"/>
          <w:b/>
          <w:lang w:eastAsia="ru-RU"/>
        </w:rPr>
        <w:t>недопуске</w:t>
      </w:r>
      <w:proofErr w:type="spellEnd"/>
      <w:r w:rsidRPr="00421FCD">
        <w:rPr>
          <w:rFonts w:ascii="Times New Roman" w:eastAsia="Times New Roman" w:hAnsi="Times New Roman"/>
          <w:b/>
          <w:lang w:eastAsia="ru-RU"/>
        </w:rPr>
        <w:t xml:space="preserve"> к проверке и т. п. </w:t>
      </w:r>
    </w:p>
    <w:p w:rsidR="00421FCD" w:rsidRPr="00421FCD" w:rsidRDefault="00421FCD" w:rsidP="00421FCD">
      <w:pPr>
        <w:spacing w:before="375" w:after="280" w:afterAutospacing="1" w:line="260" w:lineRule="atLeast"/>
        <w:outlineLvl w:val="5"/>
        <w:rPr>
          <w:rFonts w:ascii="Arial" w:eastAsia="Arial" w:hAnsi="Arial" w:cs="Arial"/>
          <w:b/>
          <w:color w:val="002060"/>
          <w:lang w:eastAsia="ru-RU"/>
        </w:rPr>
      </w:pPr>
      <w:r w:rsidRPr="00BE00D4">
        <w:rPr>
          <w:rFonts w:ascii="Arial" w:eastAsia="Arial" w:hAnsi="Arial" w:cs="Arial"/>
          <w:b/>
          <w:color w:val="002060"/>
          <w:shd w:val="clear" w:color="auto" w:fill="E3E6F9"/>
          <w:lang w:eastAsia="ru-RU"/>
        </w:rPr>
        <w:t>Рисунок 3</w:t>
      </w:r>
      <w:r w:rsidRPr="00421FCD">
        <w:rPr>
          <w:rFonts w:ascii="Arial" w:eastAsia="Arial" w:hAnsi="Arial" w:cs="Arial"/>
          <w:b/>
          <w:color w:val="002060"/>
          <w:lang w:eastAsia="ru-RU"/>
        </w:rPr>
        <w:t xml:space="preserve"> Как изменилась формулировка о проверке ИПУ </w:t>
      </w:r>
    </w:p>
    <w:p w:rsidR="00421FCD" w:rsidRDefault="00421FCD" w:rsidP="00421FCD">
      <w:pPr>
        <w:spacing w:after="280" w:afterAutospacing="1" w:line="300" w:lineRule="atLeast"/>
        <w:rPr>
          <w:rFonts w:ascii="Times New Roman" w:eastAsia="Times New Roman" w:hAnsi="Times New Roman"/>
          <w:lang w:eastAsia="ru-RU"/>
        </w:rPr>
      </w:pPr>
      <w:r w:rsidRPr="00421FCD">
        <w:rPr>
          <w:rFonts w:ascii="Times New Roman" w:eastAsia="Times New Roman" w:hAnsi="Times New Roman"/>
          <w:noProof/>
          <w:lang w:eastAsia="ru-RU"/>
        </w:rPr>
        <w:lastRenderedPageBreak/>
        <w:drawing>
          <wp:inline distT="0" distB="0" distL="0" distR="0">
            <wp:extent cx="5486400" cy="3676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r w:rsidRPr="00421FCD">
        <w:rPr>
          <w:rFonts w:ascii="Times New Roman" w:eastAsia="Times New Roman" w:hAnsi="Times New Roman"/>
          <w:lang w:eastAsia="ru-RU"/>
        </w:rPr>
        <w:t>Было</w:t>
      </w:r>
      <w:r w:rsidRPr="00421FCD">
        <w:rPr>
          <w:rFonts w:ascii="Times New Roman" w:eastAsia="Times New Roman" w:hAnsi="Times New Roman"/>
          <w:noProof/>
          <w:lang w:eastAsia="ru-RU"/>
        </w:rPr>
        <w:drawing>
          <wp:inline distT="0" distB="0" distL="0" distR="0">
            <wp:extent cx="5486400" cy="2447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447925"/>
                    </a:xfrm>
                    <a:prstGeom prst="rect">
                      <a:avLst/>
                    </a:prstGeom>
                    <a:noFill/>
                    <a:ln>
                      <a:noFill/>
                    </a:ln>
                  </pic:spPr>
                </pic:pic>
              </a:graphicData>
            </a:graphic>
          </wp:inline>
        </w:drawing>
      </w:r>
    </w:p>
    <w:p w:rsidR="00421FCD" w:rsidRPr="00421FCD" w:rsidRDefault="00421FCD" w:rsidP="00421FCD">
      <w:pPr>
        <w:spacing w:after="280" w:afterAutospacing="1" w:line="300" w:lineRule="atLeast"/>
        <w:rPr>
          <w:rFonts w:ascii="Times New Roman" w:eastAsia="Times New Roman" w:hAnsi="Times New Roman"/>
          <w:b/>
          <w:color w:val="002060"/>
          <w:sz w:val="28"/>
          <w:szCs w:val="28"/>
          <w:lang w:eastAsia="ru-RU"/>
        </w:rPr>
      </w:pPr>
      <w:r w:rsidRPr="00421FCD">
        <w:rPr>
          <w:rFonts w:ascii="Times New Roman" w:eastAsia="Times New Roman" w:hAnsi="Times New Roman"/>
          <w:b/>
          <w:color w:val="002060"/>
          <w:sz w:val="28"/>
          <w:szCs w:val="28"/>
          <w:lang w:eastAsia="ru-RU"/>
        </w:rPr>
        <w:t xml:space="preserve">Стало </w:t>
      </w:r>
    </w:p>
    <w:p w:rsidR="00421FCD" w:rsidRPr="00421FCD" w:rsidRDefault="00421FCD" w:rsidP="00BE00D4">
      <w:pPr>
        <w:spacing w:after="0" w:line="300" w:lineRule="atLeast"/>
        <w:rPr>
          <w:rFonts w:ascii="Times New Roman" w:eastAsia="Times New Roman" w:hAnsi="Times New Roman"/>
          <w:b/>
          <w:lang w:eastAsia="ru-RU"/>
        </w:rPr>
      </w:pPr>
      <w:r w:rsidRPr="00421FCD">
        <w:rPr>
          <w:rFonts w:ascii="Times New Roman" w:eastAsia="Times New Roman" w:hAnsi="Times New Roman"/>
          <w:b/>
          <w:lang w:eastAsia="ru-RU"/>
        </w:rPr>
        <w:t xml:space="preserve">Рано или поздно каждый управляющий столкнется с проблемой: на каком основании проводить проверку ИПУ, кроме ИПУ электроэнергии, и какими нормами руководствоваться. </w:t>
      </w:r>
    </w:p>
    <w:p w:rsidR="00421FCD" w:rsidRPr="00421FCD" w:rsidRDefault="00421FCD" w:rsidP="00BE00D4">
      <w:pPr>
        <w:spacing w:after="0" w:line="300" w:lineRule="atLeast"/>
        <w:rPr>
          <w:rFonts w:ascii="Times New Roman" w:eastAsia="Times New Roman" w:hAnsi="Times New Roman"/>
          <w:b/>
          <w:lang w:eastAsia="ru-RU"/>
        </w:rPr>
      </w:pPr>
      <w:r w:rsidRPr="00421FCD">
        <w:rPr>
          <w:rFonts w:ascii="Times New Roman" w:eastAsia="Times New Roman" w:hAnsi="Times New Roman"/>
          <w:b/>
          <w:lang w:eastAsia="ru-RU"/>
        </w:rPr>
        <w:t>У исполнителя КУ остается право проверять достоверность сведений о показаниях ИПУ и состояния любых ИПУ внутри помещений (</w:t>
      </w:r>
      <w:r w:rsidRPr="00BE00D4">
        <w:rPr>
          <w:rFonts w:ascii="Times New Roman" w:eastAsia="Times New Roman" w:hAnsi="Times New Roman"/>
          <w:b/>
          <w:color w:val="008200"/>
          <w:u w:val="single"/>
          <w:lang w:eastAsia="ru-RU"/>
        </w:rPr>
        <w:t>подп. «г»</w:t>
      </w:r>
      <w:r w:rsidRPr="00421FCD">
        <w:rPr>
          <w:rFonts w:ascii="Times New Roman" w:eastAsia="Times New Roman" w:hAnsi="Times New Roman"/>
          <w:b/>
          <w:lang w:eastAsia="ru-RU"/>
        </w:rPr>
        <w:t xml:space="preserve"> п. 32 Правил № 354). </w:t>
      </w:r>
      <w:proofErr w:type="gramStart"/>
      <w:r w:rsidRPr="00421FCD">
        <w:rPr>
          <w:rFonts w:ascii="Times New Roman" w:eastAsia="Times New Roman" w:hAnsi="Times New Roman"/>
          <w:b/>
          <w:lang w:eastAsia="ru-RU"/>
        </w:rPr>
        <w:t>Однако</w:t>
      </w:r>
      <w:proofErr w:type="gramEnd"/>
      <w:r w:rsidRPr="00421FCD">
        <w:rPr>
          <w:rFonts w:ascii="Times New Roman" w:eastAsia="Times New Roman" w:hAnsi="Times New Roman"/>
          <w:b/>
          <w:lang w:eastAsia="ru-RU"/>
        </w:rPr>
        <w:t xml:space="preserve"> как воспользоваться этим правом, если порядок проверки, предусмотренный разделом VII, регламентирует только проверку ИПУ электроэнергии? </w:t>
      </w:r>
    </w:p>
    <w:p w:rsidR="00421FCD" w:rsidRPr="00421FCD" w:rsidRDefault="00421FCD" w:rsidP="00BE00D4">
      <w:pPr>
        <w:keepNext/>
        <w:spacing w:before="360" w:after="0" w:line="380" w:lineRule="atLeast"/>
        <w:outlineLvl w:val="1"/>
        <w:rPr>
          <w:rFonts w:ascii="Times New Roman" w:eastAsia="Arial" w:hAnsi="Times New Roman"/>
          <w:b/>
          <w:color w:val="002060"/>
          <w:sz w:val="34"/>
          <w:szCs w:val="34"/>
          <w:lang w:eastAsia="ru-RU"/>
        </w:rPr>
      </w:pPr>
      <w:r w:rsidRPr="00421FCD">
        <w:rPr>
          <w:rFonts w:ascii="Times New Roman" w:eastAsia="Arial" w:hAnsi="Times New Roman"/>
          <w:b/>
          <w:color w:val="002060"/>
          <w:sz w:val="34"/>
          <w:szCs w:val="34"/>
          <w:lang w:eastAsia="ru-RU"/>
        </w:rPr>
        <w:t xml:space="preserve">Про </w:t>
      </w:r>
      <w:proofErr w:type="spellStart"/>
      <w:r w:rsidRPr="00421FCD">
        <w:rPr>
          <w:rFonts w:ascii="Times New Roman" w:eastAsia="Arial" w:hAnsi="Times New Roman"/>
          <w:b/>
          <w:color w:val="002060"/>
          <w:sz w:val="34"/>
          <w:szCs w:val="34"/>
          <w:lang w:eastAsia="ru-RU"/>
        </w:rPr>
        <w:t>недопуск</w:t>
      </w:r>
      <w:proofErr w:type="spellEnd"/>
      <w:r w:rsidRPr="00421FCD">
        <w:rPr>
          <w:rFonts w:ascii="Times New Roman" w:eastAsia="Arial" w:hAnsi="Times New Roman"/>
          <w:b/>
          <w:color w:val="002060"/>
          <w:sz w:val="34"/>
          <w:szCs w:val="34"/>
          <w:lang w:eastAsia="ru-RU"/>
        </w:rPr>
        <w:t xml:space="preserve"> исполнителя и расчет платы за КУ</w:t>
      </w:r>
    </w:p>
    <w:p w:rsidR="00421FCD" w:rsidRDefault="00421FCD" w:rsidP="00BE00D4">
      <w:pPr>
        <w:spacing w:after="0" w:line="300" w:lineRule="atLeast"/>
        <w:rPr>
          <w:rFonts w:ascii="Times New Roman" w:eastAsia="Times New Roman" w:hAnsi="Times New Roman"/>
          <w:b/>
          <w:lang w:eastAsia="ru-RU"/>
        </w:rPr>
      </w:pPr>
      <w:r w:rsidRPr="00421FCD">
        <w:rPr>
          <w:rFonts w:ascii="Times New Roman" w:eastAsia="Times New Roman" w:hAnsi="Times New Roman"/>
          <w:b/>
          <w:lang w:eastAsia="ru-RU"/>
        </w:rPr>
        <w:t>Опасно начислять плату по среднемесячному потреблению или по нормативу потребления, если потребитель не пустил представителя исполнителя КУ для проверки ИПУ. Дело в том, что в такой ситуации нужно составить акт о </w:t>
      </w:r>
      <w:proofErr w:type="spellStart"/>
      <w:r w:rsidRPr="00421FCD">
        <w:rPr>
          <w:rFonts w:ascii="Times New Roman" w:eastAsia="Times New Roman" w:hAnsi="Times New Roman"/>
          <w:b/>
          <w:lang w:eastAsia="ru-RU"/>
        </w:rPr>
        <w:t>недопуске</w:t>
      </w:r>
      <w:proofErr w:type="spellEnd"/>
      <w:r w:rsidRPr="00421FCD">
        <w:rPr>
          <w:rFonts w:ascii="Times New Roman" w:eastAsia="Times New Roman" w:hAnsi="Times New Roman"/>
          <w:b/>
          <w:lang w:eastAsia="ru-RU"/>
        </w:rPr>
        <w:t xml:space="preserve">, а такой порядок теперь есть лишь для ИПУ электроэнергии. Под большим вопросом остается применение </w:t>
      </w:r>
      <w:r w:rsidRPr="00BE00D4">
        <w:rPr>
          <w:rFonts w:ascii="Times New Roman" w:eastAsia="Times New Roman" w:hAnsi="Times New Roman"/>
          <w:b/>
          <w:color w:val="008200"/>
          <w:u w:val="single"/>
          <w:lang w:eastAsia="ru-RU"/>
        </w:rPr>
        <w:t>подпункта «в»</w:t>
      </w:r>
      <w:r w:rsidRPr="00421FCD">
        <w:rPr>
          <w:rFonts w:ascii="Times New Roman" w:eastAsia="Times New Roman" w:hAnsi="Times New Roman"/>
          <w:b/>
          <w:lang w:eastAsia="ru-RU"/>
        </w:rPr>
        <w:t xml:space="preserve"> пункта 59 Правил № 354 для всех ИПУ, кроме электроэнергии. </w:t>
      </w:r>
    </w:p>
    <w:p w:rsidR="00BE00D4" w:rsidRPr="00421FCD" w:rsidRDefault="00BE00D4" w:rsidP="00BE00D4">
      <w:pPr>
        <w:spacing w:after="0" w:line="300" w:lineRule="atLeast"/>
        <w:rPr>
          <w:rFonts w:ascii="Times New Roman" w:eastAsia="Times New Roman" w:hAnsi="Times New Roman"/>
          <w:b/>
          <w:u w:val="single"/>
          <w:lang w:eastAsia="ru-RU"/>
        </w:rPr>
      </w:pPr>
      <w:r w:rsidRPr="00BE00D4">
        <w:rPr>
          <w:rFonts w:ascii="Times New Roman" w:eastAsia="Times New Roman" w:hAnsi="Times New Roman"/>
          <w:b/>
          <w:u w:val="single"/>
          <w:lang w:eastAsia="ru-RU"/>
        </w:rPr>
        <w:lastRenderedPageBreak/>
        <w:t>----------------------------------------------------------------------------------------------------------------------------------------------</w:t>
      </w:r>
    </w:p>
    <w:p w:rsidR="00421FCD" w:rsidRDefault="00421FCD" w:rsidP="00BE00D4">
      <w:pPr>
        <w:spacing w:after="0" w:line="300" w:lineRule="atLeast"/>
        <w:jc w:val="both"/>
        <w:rPr>
          <w:rFonts w:ascii="Times New Roman" w:eastAsia="Times New Roman" w:hAnsi="Times New Roman"/>
          <w:b/>
          <w:color w:val="002060"/>
          <w:u w:val="single"/>
          <w:lang w:eastAsia="ru-RU"/>
        </w:rPr>
      </w:pPr>
    </w:p>
    <w:p w:rsidR="00BE00D4" w:rsidRPr="00BE00D4" w:rsidRDefault="00BE00D4" w:rsidP="00BE00D4">
      <w:pPr>
        <w:spacing w:after="280" w:afterAutospacing="1" w:line="300" w:lineRule="atLeast"/>
        <w:rPr>
          <w:rFonts w:ascii="Times New Roman" w:eastAsia="Times New Roman" w:hAnsi="Times New Roman"/>
          <w:color w:val="002060"/>
          <w:sz w:val="40"/>
          <w:szCs w:val="40"/>
          <w:u w:val="single"/>
          <w:lang w:eastAsia="ru-RU"/>
        </w:rPr>
      </w:pPr>
      <w:r w:rsidRPr="00BE00D4">
        <w:rPr>
          <w:rFonts w:ascii="Times New Roman" w:eastAsia="Times New Roman" w:hAnsi="Times New Roman"/>
          <w:b/>
          <w:bCs/>
          <w:color w:val="002060"/>
          <w:sz w:val="40"/>
          <w:szCs w:val="40"/>
          <w:lang w:eastAsia="ru-RU"/>
        </w:rPr>
        <w:t>3.</w:t>
      </w:r>
      <w:r>
        <w:rPr>
          <w:rFonts w:ascii="Times New Roman" w:eastAsia="Times New Roman" w:hAnsi="Times New Roman"/>
          <w:b/>
          <w:bCs/>
          <w:color w:val="002060"/>
          <w:sz w:val="40"/>
          <w:szCs w:val="40"/>
          <w:u w:val="single"/>
          <w:lang w:eastAsia="ru-RU"/>
        </w:rPr>
        <w:t xml:space="preserve"> </w:t>
      </w:r>
      <w:r w:rsidRPr="00BE00D4">
        <w:rPr>
          <w:rFonts w:ascii="Times New Roman" w:eastAsia="Times New Roman" w:hAnsi="Times New Roman"/>
          <w:b/>
          <w:bCs/>
          <w:color w:val="002060"/>
          <w:sz w:val="40"/>
          <w:szCs w:val="40"/>
          <w:u w:val="single"/>
          <w:lang w:eastAsia="ru-RU"/>
        </w:rPr>
        <w:t>Минстрой меняет правила управления. Как изменится сфера ЖКХ</w:t>
      </w:r>
    </w:p>
    <w:p w:rsidR="00BE00D4" w:rsidRPr="00BE00D4" w:rsidRDefault="00BE00D4" w:rsidP="00BE00D4">
      <w:pPr>
        <w:spacing w:after="0" w:line="300" w:lineRule="atLeast"/>
        <w:jc w:val="both"/>
        <w:rPr>
          <w:rFonts w:ascii="Times New Roman" w:eastAsia="Times New Roman" w:hAnsi="Times New Roman"/>
          <w:b/>
          <w:color w:val="002060"/>
          <w:sz w:val="28"/>
          <w:szCs w:val="28"/>
          <w:lang w:eastAsia="ru-RU"/>
        </w:rPr>
      </w:pPr>
      <w:r w:rsidRPr="00BE00D4">
        <w:rPr>
          <w:rFonts w:ascii="Times New Roman" w:eastAsia="Times New Roman" w:hAnsi="Times New Roman"/>
          <w:b/>
          <w:color w:val="002060"/>
          <w:sz w:val="28"/>
          <w:szCs w:val="28"/>
          <w:lang w:eastAsia="ru-RU"/>
        </w:rPr>
        <w:t xml:space="preserve">Минстрой объявил о том, что с 1 января 2021 года начнут действовать новые правила управления МКД. Редакция изучила проект документа и готова рассказать про все революционное, что вошло в обновленные стандарты. </w:t>
      </w:r>
    </w:p>
    <w:p w:rsidR="00BE00D4" w:rsidRPr="00BE00D4" w:rsidRDefault="00BE00D4" w:rsidP="00BE00D4">
      <w:pPr>
        <w:spacing w:after="0" w:line="300" w:lineRule="atLeast"/>
        <w:jc w:val="both"/>
        <w:rPr>
          <w:rFonts w:ascii="Times New Roman" w:eastAsia="Times New Roman" w:hAnsi="Times New Roman"/>
          <w:lang w:eastAsia="ru-RU"/>
        </w:rPr>
      </w:pP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Все новеллы, о которых мы будем рассказывать в статье, — пока лишь проект. Но вы увидите, что Минстрой задумал изменить подход к сфере. Состоится ли маленькая победа управленцев в нашем </w:t>
      </w:r>
      <w:proofErr w:type="spellStart"/>
      <w:r w:rsidRPr="00BE00D4">
        <w:rPr>
          <w:rFonts w:ascii="Times New Roman" w:eastAsia="Times New Roman" w:hAnsi="Times New Roman"/>
          <w:b/>
          <w:sz w:val="24"/>
          <w:szCs w:val="24"/>
          <w:lang w:eastAsia="ru-RU"/>
        </w:rPr>
        <w:t>пропотребительском</w:t>
      </w:r>
      <w:proofErr w:type="spellEnd"/>
      <w:r w:rsidRPr="00BE00D4">
        <w:rPr>
          <w:rFonts w:ascii="Times New Roman" w:eastAsia="Times New Roman" w:hAnsi="Times New Roman"/>
          <w:b/>
          <w:sz w:val="24"/>
          <w:szCs w:val="24"/>
          <w:lang w:eastAsia="ru-RU"/>
        </w:rPr>
        <w:t xml:space="preserve"> обществе?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Мы уже получили комментарии от представителей разных сторон — управленца, </w:t>
      </w:r>
      <w:proofErr w:type="spellStart"/>
      <w:r w:rsidRPr="00BE00D4">
        <w:rPr>
          <w:rFonts w:ascii="Times New Roman" w:eastAsia="Times New Roman" w:hAnsi="Times New Roman"/>
          <w:b/>
          <w:sz w:val="24"/>
          <w:szCs w:val="24"/>
          <w:lang w:eastAsia="ru-RU"/>
        </w:rPr>
        <w:t>надзорника</w:t>
      </w:r>
      <w:proofErr w:type="spellEnd"/>
      <w:r w:rsidRPr="00BE00D4">
        <w:rPr>
          <w:rFonts w:ascii="Times New Roman" w:eastAsia="Times New Roman" w:hAnsi="Times New Roman"/>
          <w:b/>
          <w:sz w:val="24"/>
          <w:szCs w:val="24"/>
          <w:lang w:eastAsia="ru-RU"/>
        </w:rPr>
        <w:t xml:space="preserve"> и эксперта. Они высказались по новеллам Минстроя, а мы разместили их мнение в статье. Присоединяйтесь к нашему круглому столу и комментируйте проект.</w:t>
      </w:r>
    </w:p>
    <w:p w:rsidR="00BE00D4" w:rsidRPr="00BE00D4" w:rsidRDefault="00BE00D4" w:rsidP="00BE00D4">
      <w:pPr>
        <w:keepNext/>
        <w:spacing w:before="360" w:after="0" w:line="380" w:lineRule="atLeast"/>
        <w:jc w:val="both"/>
        <w:outlineLvl w:val="1"/>
        <w:rPr>
          <w:rFonts w:ascii="Times New Roman" w:eastAsia="Arial" w:hAnsi="Times New Roman"/>
          <w:sz w:val="34"/>
          <w:szCs w:val="34"/>
          <w:lang w:eastAsia="ru-RU"/>
        </w:rPr>
      </w:pPr>
      <w:r w:rsidRPr="00BE00D4">
        <w:rPr>
          <w:rFonts w:ascii="Times New Roman" w:eastAsia="Arial" w:hAnsi="Times New Roman"/>
          <w:b/>
          <w:bCs/>
          <w:sz w:val="34"/>
          <w:szCs w:val="34"/>
          <w:lang w:eastAsia="ru-RU"/>
        </w:rPr>
        <w:t xml:space="preserve">Какие «старые» нормы устояли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Правила управления МКД, как </w:t>
      </w:r>
      <w:proofErr w:type="spellStart"/>
      <w:r w:rsidRPr="00BE00D4">
        <w:rPr>
          <w:rFonts w:ascii="Times New Roman" w:eastAsia="Times New Roman" w:hAnsi="Times New Roman"/>
          <w:b/>
          <w:sz w:val="24"/>
          <w:szCs w:val="24"/>
          <w:lang w:eastAsia="ru-RU"/>
        </w:rPr>
        <w:t>пазл</w:t>
      </w:r>
      <w:proofErr w:type="spellEnd"/>
      <w:r w:rsidRPr="00BE00D4">
        <w:rPr>
          <w:rFonts w:ascii="Times New Roman" w:eastAsia="Times New Roman" w:hAnsi="Times New Roman"/>
          <w:b/>
          <w:sz w:val="24"/>
          <w:szCs w:val="24"/>
          <w:lang w:eastAsia="ru-RU"/>
        </w:rPr>
        <w:t>, собрали из старых и новых норм. Что-то отменили и переписали, что-то перенесли в неизменном виде. Первые два раздела новых правил — общие. Там собрали основные понятия о правах и обязанностях собственников помещений, об управлении МКД в зависимости от способа правления дома, состава общего имущества и т. д. Нововведений в этой части нет. В </w:t>
      </w:r>
      <w:r w:rsidRPr="00BE00D4">
        <w:rPr>
          <w:rFonts w:ascii="Times New Roman" w:eastAsia="Times New Roman" w:hAnsi="Times New Roman"/>
          <w:b/>
          <w:i/>
          <w:iCs/>
          <w:sz w:val="24"/>
          <w:szCs w:val="24"/>
          <w:lang w:eastAsia="ru-RU"/>
        </w:rPr>
        <w:t xml:space="preserve">таблице </w:t>
      </w:r>
      <w:r w:rsidRPr="00BE00D4">
        <w:rPr>
          <w:rFonts w:ascii="Times New Roman" w:eastAsia="Times New Roman" w:hAnsi="Times New Roman"/>
          <w:b/>
          <w:sz w:val="24"/>
          <w:szCs w:val="24"/>
          <w:lang w:eastAsia="ru-RU"/>
        </w:rPr>
        <w:t xml:space="preserve">показали, какие нормы устояли. </w:t>
      </w:r>
    </w:p>
    <w:p w:rsidR="00BE00D4" w:rsidRPr="00BE00D4" w:rsidRDefault="00BE00D4" w:rsidP="00BE00D4">
      <w:pPr>
        <w:spacing w:before="375" w:after="280" w:afterAutospacing="1" w:line="260" w:lineRule="atLeast"/>
        <w:outlineLvl w:val="5"/>
        <w:rPr>
          <w:rFonts w:ascii="Arial" w:eastAsia="Arial" w:hAnsi="Arial" w:cs="Arial"/>
          <w:lang w:eastAsia="ru-RU"/>
        </w:rPr>
      </w:pPr>
      <w:r w:rsidRPr="00BE00D4">
        <w:rPr>
          <w:rFonts w:ascii="Arial" w:eastAsia="Arial" w:hAnsi="Arial" w:cs="Arial"/>
          <w:b/>
          <w:bCs/>
          <w:shd w:val="clear" w:color="auto" w:fill="E3E6F9"/>
          <w:lang w:eastAsia="ru-RU"/>
        </w:rPr>
        <w:t>ТАБЛИЦА</w:t>
      </w:r>
      <w:r w:rsidRPr="00BE00D4">
        <w:rPr>
          <w:rFonts w:ascii="Arial" w:eastAsia="Arial" w:hAnsi="Arial" w:cs="Arial"/>
          <w:b/>
          <w:bCs/>
          <w:lang w:eastAsia="ru-RU"/>
        </w:rPr>
        <w:t xml:space="preserve"> Какие старые нормы перенесли в новые правила </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b/>
          <w:bCs/>
          <w:noProof/>
          <w:lang w:eastAsia="ru-RU"/>
        </w:rPr>
        <w:drawing>
          <wp:inline distT="0" distB="0" distL="0" distR="0">
            <wp:extent cx="6715125" cy="1619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1619250"/>
                    </a:xfrm>
                    <a:prstGeom prst="rect">
                      <a:avLst/>
                    </a:prstGeom>
                    <a:noFill/>
                    <a:ln>
                      <a:noFill/>
                    </a:ln>
                  </pic:spPr>
                </pic:pic>
              </a:graphicData>
            </a:graphic>
          </wp:inline>
        </w:drawing>
      </w:r>
    </w:p>
    <w:p w:rsidR="00BE00D4" w:rsidRPr="00BE00D4" w:rsidRDefault="00BE00D4" w:rsidP="00BE00D4">
      <w:pPr>
        <w:spacing w:after="280" w:afterAutospacing="1" w:line="300" w:lineRule="atLeast"/>
        <w:rPr>
          <w:rFonts w:ascii="Times New Roman" w:eastAsia="Times New Roman" w:hAnsi="Times New Roman"/>
          <w:b/>
          <w:color w:val="002060"/>
          <w:sz w:val="28"/>
          <w:szCs w:val="28"/>
          <w:lang w:eastAsia="ru-RU"/>
        </w:rPr>
      </w:pPr>
      <w:r w:rsidRPr="00BE00D4">
        <w:rPr>
          <w:rFonts w:ascii="Times New Roman" w:eastAsia="Times New Roman" w:hAnsi="Times New Roman"/>
          <w:b/>
          <w:color w:val="002060"/>
          <w:sz w:val="28"/>
          <w:szCs w:val="28"/>
          <w:lang w:eastAsia="ru-RU"/>
        </w:rPr>
        <w:t>Далее мы расскажем, какие нормы не устояли и как их хотят изменить чиновники.</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b/>
          <w:bCs/>
          <w:noProof/>
          <w:lang w:eastAsia="ru-RU"/>
        </w:rPr>
        <w:lastRenderedPageBreak/>
        <w:drawing>
          <wp:inline distT="0" distB="0" distL="0" distR="0">
            <wp:extent cx="5295900" cy="3619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619500"/>
                    </a:xfrm>
                    <a:prstGeom prst="rect">
                      <a:avLst/>
                    </a:prstGeom>
                    <a:noFill/>
                    <a:ln>
                      <a:noFill/>
                    </a:ln>
                  </pic:spPr>
                </pic:pic>
              </a:graphicData>
            </a:graphic>
          </wp:inline>
        </w:drawing>
      </w:r>
    </w:p>
    <w:p w:rsidR="00BE00D4" w:rsidRPr="00BE00D4" w:rsidRDefault="00BE00D4" w:rsidP="00BE00D4">
      <w:pPr>
        <w:keepNext/>
        <w:spacing w:before="360" w:after="280" w:afterAutospacing="1" w:line="380" w:lineRule="atLeast"/>
        <w:outlineLvl w:val="1"/>
        <w:rPr>
          <w:rFonts w:ascii="Times New Roman" w:eastAsia="Arial" w:hAnsi="Times New Roman"/>
          <w:b/>
          <w:color w:val="002060"/>
          <w:sz w:val="34"/>
          <w:szCs w:val="34"/>
          <w:lang w:eastAsia="ru-RU"/>
        </w:rPr>
      </w:pPr>
      <w:r w:rsidRPr="00BE00D4">
        <w:rPr>
          <w:rFonts w:ascii="Times New Roman" w:eastAsia="Arial" w:hAnsi="Times New Roman"/>
          <w:b/>
          <w:bCs/>
          <w:color w:val="002060"/>
          <w:sz w:val="34"/>
          <w:szCs w:val="34"/>
          <w:lang w:eastAsia="ru-RU"/>
        </w:rPr>
        <w:t xml:space="preserve">Старый подход к перепланировке помещений заменят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Чиновники назвали условия, при которых переустройство или перепланировку можно признать законной. Сейчас вопросам переустройства и перепланировки посвящены нормы Жилищного кодекса и некоторые </w:t>
      </w:r>
      <w:r w:rsidRPr="00BE00D4">
        <w:rPr>
          <w:rFonts w:ascii="Times New Roman" w:eastAsia="Times New Roman" w:hAnsi="Times New Roman"/>
          <w:b/>
          <w:color w:val="008200"/>
          <w:sz w:val="24"/>
          <w:szCs w:val="24"/>
          <w:u w:val="single"/>
          <w:lang w:eastAsia="ru-RU"/>
        </w:rPr>
        <w:t>положения Правил № 170</w:t>
      </w:r>
      <w:r w:rsidRPr="00BE00D4">
        <w:rPr>
          <w:rFonts w:ascii="Times New Roman" w:eastAsia="Times New Roman" w:hAnsi="Times New Roman"/>
          <w:b/>
          <w:sz w:val="24"/>
          <w:szCs w:val="24"/>
          <w:lang w:eastAsia="ru-RU"/>
        </w:rPr>
        <w:t xml:space="preserve">. Но в них нет разграничений — какие действия разрешены, а что под запретом.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В проекте Правил управления МКД описали конкретные случаи, которые подпадают под понятия переустройства и перепланировки. Часть из них соответствует нормам Жилищного кодекса и Правил № 170. Другие — новые.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Также назвали условия, при которых считают, что собственники в результате переустройства или перепланировки затронули общее имущество МКД или его архитектурный облик. По таким характеристикам можно понять, от кого требовать только согласования с соседями, а от кого — согласия всех собственников в МКД. </w:t>
      </w:r>
    </w:p>
    <w:p w:rsidR="00BE00D4" w:rsidRPr="00BE00D4" w:rsidRDefault="00BE00D4" w:rsidP="00BE00D4">
      <w:pPr>
        <w:keepNext/>
        <w:spacing w:before="360" w:after="280" w:afterAutospacing="1" w:line="380" w:lineRule="atLeast"/>
        <w:outlineLvl w:val="1"/>
        <w:rPr>
          <w:rFonts w:ascii="Times New Roman" w:eastAsia="Arial" w:hAnsi="Times New Roman"/>
          <w:b/>
          <w:color w:val="002060"/>
          <w:sz w:val="34"/>
          <w:szCs w:val="34"/>
          <w:lang w:eastAsia="ru-RU"/>
        </w:rPr>
      </w:pPr>
      <w:r w:rsidRPr="00BE00D4">
        <w:rPr>
          <w:rFonts w:ascii="Times New Roman" w:eastAsia="Arial" w:hAnsi="Times New Roman"/>
          <w:b/>
          <w:bCs/>
          <w:color w:val="002060"/>
          <w:sz w:val="34"/>
          <w:szCs w:val="34"/>
          <w:lang w:eastAsia="ru-RU"/>
        </w:rPr>
        <w:t xml:space="preserve">Пропишут обязанности управляющих при капремонте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Минстрой составил список новых обязанностей управляющих в рамках взаимодействия с теми, кто проводит капитальный ремонт в МКД. Раньше регламентированного порядка взаимодействия между управляющими МКД организациями и лицами, которые выполняют работу по капитальному ремонту, не было. Теперь Минстрой решил устранить этот пробел.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Вот новые обязанности управляющих:</w:t>
      </w:r>
    </w:p>
    <w:p w:rsidR="00BE00D4" w:rsidRPr="00BE00D4" w:rsidRDefault="00BE00D4" w:rsidP="00BE00D4">
      <w:pPr>
        <w:numPr>
          <w:ilvl w:val="0"/>
          <w:numId w:val="2"/>
        </w:num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работы по подготовке МКД к проведению капремонта: очистка помещений, согласование точек подключения к коммунальным ресурсам, складирования инвентаря и стройматериалов и т. д.; </w:t>
      </w:r>
    </w:p>
    <w:p w:rsidR="00BE00D4" w:rsidRPr="00BE00D4" w:rsidRDefault="00BE00D4" w:rsidP="00BE00D4">
      <w:pPr>
        <w:numPr>
          <w:ilvl w:val="0"/>
          <w:numId w:val="2"/>
        </w:num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контроль проведения работ — начиная от приемки проектной документации, заканчивая проверкой качества выполненных работ; </w:t>
      </w:r>
    </w:p>
    <w:p w:rsidR="00BE00D4" w:rsidRPr="00BE00D4" w:rsidRDefault="00BE00D4" w:rsidP="00BE00D4">
      <w:pPr>
        <w:numPr>
          <w:ilvl w:val="0"/>
          <w:numId w:val="2"/>
        </w:num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участие в приемке работ и подписании финального акта.</w:t>
      </w:r>
    </w:p>
    <w:p w:rsidR="00BE00D4" w:rsidRPr="00BE00D4" w:rsidRDefault="00BE00D4" w:rsidP="00BE00D4">
      <w:pPr>
        <w:keepNext/>
        <w:spacing w:before="360" w:after="280" w:afterAutospacing="1" w:line="380" w:lineRule="atLeast"/>
        <w:outlineLvl w:val="1"/>
        <w:rPr>
          <w:rFonts w:ascii="Times New Roman" w:eastAsia="Arial" w:hAnsi="Times New Roman"/>
          <w:color w:val="002060"/>
          <w:sz w:val="34"/>
          <w:szCs w:val="34"/>
          <w:lang w:eastAsia="ru-RU"/>
        </w:rPr>
      </w:pPr>
      <w:r w:rsidRPr="00BE00D4">
        <w:rPr>
          <w:rFonts w:ascii="Times New Roman" w:eastAsia="Arial" w:hAnsi="Times New Roman"/>
          <w:b/>
          <w:bCs/>
          <w:color w:val="002060"/>
          <w:sz w:val="34"/>
          <w:szCs w:val="34"/>
          <w:lang w:eastAsia="ru-RU"/>
        </w:rPr>
        <w:lastRenderedPageBreak/>
        <w:t>Наполнят минимальный перечень услуг и работ</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Сейчас перечень работ и услуг содержит краткий набор работ по содержанию и ремонту МКД. Он называется «минимальный», утвержден </w:t>
      </w:r>
      <w:r w:rsidRPr="00BE00D4">
        <w:rPr>
          <w:rFonts w:ascii="Times New Roman" w:eastAsia="Times New Roman" w:hAnsi="Times New Roman"/>
          <w:b/>
          <w:color w:val="008200"/>
          <w:sz w:val="24"/>
          <w:szCs w:val="24"/>
          <w:u w:val="single"/>
          <w:lang w:eastAsia="ru-RU"/>
        </w:rPr>
        <w:t>постановлением Правительства от 03.04.2013 № 290</w:t>
      </w:r>
      <w:r w:rsidRPr="00BE00D4">
        <w:rPr>
          <w:rFonts w:ascii="Times New Roman" w:eastAsia="Times New Roman" w:hAnsi="Times New Roman"/>
          <w:b/>
          <w:sz w:val="24"/>
          <w:szCs w:val="24"/>
          <w:lang w:eastAsia="ru-RU"/>
        </w:rPr>
        <w:t xml:space="preserve">.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В проекте Правил управления МКД перечень работ наполнили конкретными видами работ и услуг, указали периодичность и порядок их выполнения. Многие новые, их нет ни в Правилах № 290, ни в Правилах № 170 (</w:t>
      </w:r>
      <w:r w:rsidRPr="00BE00D4">
        <w:rPr>
          <w:rFonts w:ascii="Times New Roman" w:eastAsia="Times New Roman" w:hAnsi="Times New Roman"/>
          <w:b/>
          <w:i/>
          <w:iCs/>
          <w:sz w:val="24"/>
          <w:szCs w:val="24"/>
          <w:lang w:eastAsia="ru-RU"/>
        </w:rPr>
        <w:t>рисунок</w:t>
      </w:r>
      <w:r w:rsidRPr="00BE00D4">
        <w:rPr>
          <w:rFonts w:ascii="Times New Roman" w:eastAsia="Times New Roman" w:hAnsi="Times New Roman"/>
          <w:b/>
          <w:sz w:val="24"/>
          <w:szCs w:val="24"/>
          <w:lang w:eastAsia="ru-RU"/>
        </w:rPr>
        <w:t xml:space="preserve">). </w:t>
      </w:r>
    </w:p>
    <w:p w:rsidR="00BE00D4" w:rsidRDefault="00BE00D4" w:rsidP="00BE00D4">
      <w:pPr>
        <w:spacing w:before="375" w:after="280" w:afterAutospacing="1" w:line="260" w:lineRule="atLeast"/>
        <w:outlineLvl w:val="5"/>
        <w:rPr>
          <w:rFonts w:ascii="Arial" w:eastAsia="Arial" w:hAnsi="Arial" w:cs="Arial"/>
          <w:b/>
          <w:bCs/>
          <w:lang w:eastAsia="ru-RU"/>
        </w:rPr>
      </w:pPr>
      <w:r w:rsidRPr="00BE00D4">
        <w:rPr>
          <w:rFonts w:ascii="Arial" w:eastAsia="Arial" w:hAnsi="Arial" w:cs="Arial"/>
          <w:b/>
          <w:bCs/>
          <w:shd w:val="clear" w:color="auto" w:fill="E3E6F9"/>
          <w:lang w:eastAsia="ru-RU"/>
        </w:rPr>
        <w:t>РИСУНОК</w:t>
      </w:r>
      <w:r w:rsidRPr="00BE00D4">
        <w:rPr>
          <w:rFonts w:ascii="Arial" w:eastAsia="Arial" w:hAnsi="Arial" w:cs="Arial"/>
          <w:b/>
          <w:bCs/>
          <w:lang w:eastAsia="ru-RU"/>
        </w:rPr>
        <w:t xml:space="preserve"> Сравнение </w:t>
      </w:r>
      <w:r w:rsidRPr="00BE00D4">
        <w:rPr>
          <w:rFonts w:ascii="Arial" w:eastAsia="Arial" w:hAnsi="Arial" w:cs="Arial"/>
          <w:b/>
          <w:bCs/>
          <w:color w:val="008200"/>
          <w:u w:val="single"/>
          <w:lang w:eastAsia="ru-RU"/>
        </w:rPr>
        <w:t>положений Правил № 290</w:t>
      </w:r>
      <w:r w:rsidRPr="00BE00D4">
        <w:rPr>
          <w:rFonts w:ascii="Arial" w:eastAsia="Arial" w:hAnsi="Arial" w:cs="Arial"/>
          <w:b/>
          <w:bCs/>
          <w:lang w:eastAsia="ru-RU"/>
        </w:rPr>
        <w:t xml:space="preserve"> и проекта Правил управления МКД </w:t>
      </w:r>
    </w:p>
    <w:p w:rsidR="00BE00D4" w:rsidRPr="00BE00D4" w:rsidRDefault="00BE00D4" w:rsidP="00BE00D4">
      <w:pPr>
        <w:spacing w:before="375" w:after="280" w:afterAutospacing="1" w:line="260" w:lineRule="atLeast"/>
        <w:outlineLvl w:val="5"/>
        <w:rPr>
          <w:rFonts w:ascii="Arial" w:eastAsia="Arial" w:hAnsi="Arial" w:cs="Arial"/>
          <w:lang w:eastAsia="ru-RU"/>
        </w:rPr>
      </w:pP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noProof/>
          <w:lang w:eastAsia="ru-RU"/>
        </w:rPr>
        <w:drawing>
          <wp:inline distT="0" distB="0" distL="0" distR="0">
            <wp:extent cx="6638925" cy="2905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2905125"/>
                    </a:xfrm>
                    <a:prstGeom prst="rect">
                      <a:avLst/>
                    </a:prstGeom>
                    <a:noFill/>
                    <a:ln>
                      <a:noFill/>
                    </a:ln>
                  </pic:spPr>
                </pic:pic>
              </a:graphicData>
            </a:graphic>
          </wp:inline>
        </w:drawing>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Если проект утвердят, мы подготовим для вас подробный обзор обо всех услугах.</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Чиновники предлагают управляющим проводить комплексный осмотр МКД, а по итогам составлять минимальный перечень и предлагать его на утверждение собственникам помещений МКД. </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b/>
          <w:bCs/>
          <w:noProof/>
          <w:lang w:eastAsia="ru-RU"/>
        </w:rPr>
        <w:lastRenderedPageBreak/>
        <w:drawing>
          <wp:inline distT="0" distB="0" distL="0" distR="0">
            <wp:extent cx="6134100" cy="3181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4100" cy="3181350"/>
                    </a:xfrm>
                    <a:prstGeom prst="rect">
                      <a:avLst/>
                    </a:prstGeom>
                    <a:noFill/>
                    <a:ln>
                      <a:noFill/>
                    </a:ln>
                  </pic:spPr>
                </pic:pic>
              </a:graphicData>
            </a:graphic>
          </wp:inline>
        </w:drawing>
      </w:r>
    </w:p>
    <w:p w:rsidR="00BE00D4" w:rsidRPr="00BE00D4" w:rsidRDefault="00BE00D4" w:rsidP="00BE00D4">
      <w:pPr>
        <w:keepNext/>
        <w:spacing w:before="360" w:after="280" w:afterAutospacing="1" w:line="380" w:lineRule="atLeast"/>
        <w:outlineLvl w:val="1"/>
        <w:rPr>
          <w:rFonts w:ascii="Times New Roman" w:eastAsia="Arial" w:hAnsi="Times New Roman"/>
          <w:color w:val="002060"/>
          <w:sz w:val="34"/>
          <w:szCs w:val="34"/>
          <w:lang w:eastAsia="ru-RU"/>
        </w:rPr>
      </w:pPr>
      <w:r w:rsidRPr="00BE00D4">
        <w:rPr>
          <w:rFonts w:ascii="Times New Roman" w:eastAsia="Arial" w:hAnsi="Times New Roman"/>
          <w:b/>
          <w:bCs/>
          <w:color w:val="002060"/>
          <w:sz w:val="34"/>
          <w:szCs w:val="34"/>
          <w:lang w:eastAsia="ru-RU"/>
        </w:rPr>
        <w:t>Для КР на СОИ введут порядок перерасчета</w:t>
      </w:r>
    </w:p>
    <w:p w:rsidR="00BE00D4" w:rsidRPr="00BE00D4" w:rsidRDefault="00BE00D4" w:rsidP="00BE00D4">
      <w:pPr>
        <w:spacing w:after="0" w:line="300" w:lineRule="atLeast"/>
        <w:jc w:val="both"/>
        <w:rPr>
          <w:rFonts w:ascii="Times New Roman" w:eastAsia="Times New Roman" w:hAnsi="Times New Roman"/>
          <w:sz w:val="24"/>
          <w:szCs w:val="24"/>
          <w:lang w:eastAsia="ru-RU"/>
        </w:rPr>
      </w:pPr>
      <w:r w:rsidRPr="00BE00D4">
        <w:rPr>
          <w:rFonts w:ascii="Times New Roman" w:eastAsia="Times New Roman" w:hAnsi="Times New Roman"/>
          <w:sz w:val="24"/>
          <w:szCs w:val="24"/>
          <w:lang w:eastAsia="ru-RU"/>
        </w:rPr>
        <w:t xml:space="preserve">Минстрой предложил методику перерасчета платы за КР на СОИ в случаях, когда в доме есть ОДПУ, но плату рассчитывают по нормативу потребления или среднему значению. </w:t>
      </w:r>
    </w:p>
    <w:p w:rsidR="00BE00D4" w:rsidRPr="00BE00D4" w:rsidRDefault="00BE00D4" w:rsidP="00BE00D4">
      <w:pPr>
        <w:spacing w:after="0" w:line="300" w:lineRule="atLeast"/>
        <w:jc w:val="both"/>
        <w:rPr>
          <w:rFonts w:ascii="Times New Roman" w:eastAsia="Times New Roman" w:hAnsi="Times New Roman"/>
          <w:sz w:val="24"/>
          <w:szCs w:val="24"/>
          <w:lang w:eastAsia="ru-RU"/>
        </w:rPr>
      </w:pPr>
      <w:r w:rsidRPr="00BE00D4">
        <w:rPr>
          <w:rFonts w:ascii="Times New Roman" w:eastAsia="Times New Roman" w:hAnsi="Times New Roman"/>
          <w:sz w:val="24"/>
          <w:szCs w:val="24"/>
          <w:lang w:eastAsia="ru-RU"/>
        </w:rPr>
        <w:t xml:space="preserve">Перерасчет предлагают делать по истечении календарного года, а размер корректировки равномерно распределить на 12 месяцев. Назвали дополнительно еще два случая, когда придется сделать перерасчет: </w:t>
      </w:r>
    </w:p>
    <w:p w:rsidR="00BE00D4" w:rsidRPr="00BE00D4" w:rsidRDefault="00BE00D4" w:rsidP="00BE00D4">
      <w:pPr>
        <w:numPr>
          <w:ilvl w:val="0"/>
          <w:numId w:val="4"/>
        </w:numPr>
        <w:spacing w:after="0" w:line="300" w:lineRule="atLeast"/>
        <w:jc w:val="both"/>
        <w:rPr>
          <w:rFonts w:ascii="Times New Roman" w:eastAsia="Times New Roman" w:hAnsi="Times New Roman"/>
          <w:sz w:val="24"/>
          <w:szCs w:val="24"/>
          <w:lang w:eastAsia="ru-RU"/>
        </w:rPr>
      </w:pPr>
      <w:r w:rsidRPr="00BE00D4">
        <w:rPr>
          <w:rFonts w:ascii="Times New Roman" w:eastAsia="Times New Roman" w:hAnsi="Times New Roman"/>
          <w:sz w:val="24"/>
          <w:szCs w:val="24"/>
          <w:lang w:eastAsia="ru-RU"/>
        </w:rPr>
        <w:t>управленец прекратил управлять домом;</w:t>
      </w:r>
    </w:p>
    <w:p w:rsidR="00BE00D4" w:rsidRPr="00BE00D4" w:rsidRDefault="00BE00D4" w:rsidP="00BE00D4">
      <w:pPr>
        <w:numPr>
          <w:ilvl w:val="0"/>
          <w:numId w:val="4"/>
        </w:numPr>
        <w:spacing w:after="0" w:line="300" w:lineRule="atLeast"/>
        <w:jc w:val="both"/>
        <w:rPr>
          <w:rFonts w:ascii="Times New Roman" w:eastAsia="Times New Roman" w:hAnsi="Times New Roman"/>
          <w:sz w:val="24"/>
          <w:szCs w:val="24"/>
          <w:lang w:eastAsia="ru-RU"/>
        </w:rPr>
      </w:pPr>
      <w:r w:rsidRPr="00BE00D4">
        <w:rPr>
          <w:rFonts w:ascii="Times New Roman" w:eastAsia="Times New Roman" w:hAnsi="Times New Roman"/>
          <w:sz w:val="24"/>
          <w:szCs w:val="24"/>
          <w:lang w:eastAsia="ru-RU"/>
        </w:rPr>
        <w:t>собственники помещений приняли решение об изменении способа определения размера КР на СОИ. Например, решили рассчитывать плату по показаниям ОДПУ.</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b/>
          <w:bCs/>
          <w:noProof/>
          <w:lang w:eastAsia="ru-RU"/>
        </w:rPr>
        <w:drawing>
          <wp:inline distT="0" distB="0" distL="0" distR="0">
            <wp:extent cx="6353175" cy="3181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3175" cy="3181350"/>
                    </a:xfrm>
                    <a:prstGeom prst="rect">
                      <a:avLst/>
                    </a:prstGeom>
                    <a:noFill/>
                    <a:ln>
                      <a:noFill/>
                    </a:ln>
                  </pic:spPr>
                </pic:pic>
              </a:graphicData>
            </a:graphic>
          </wp:inline>
        </w:drawing>
      </w:r>
    </w:p>
    <w:p w:rsidR="00BE00D4" w:rsidRPr="00BE00D4" w:rsidRDefault="00BE00D4" w:rsidP="00BE00D4">
      <w:pPr>
        <w:keepNext/>
        <w:spacing w:before="360" w:after="280" w:afterAutospacing="1" w:line="380" w:lineRule="atLeast"/>
        <w:outlineLvl w:val="1"/>
        <w:rPr>
          <w:rFonts w:ascii="Times New Roman" w:eastAsia="Arial" w:hAnsi="Times New Roman"/>
          <w:color w:val="002060"/>
          <w:sz w:val="34"/>
          <w:szCs w:val="34"/>
          <w:lang w:eastAsia="ru-RU"/>
        </w:rPr>
      </w:pPr>
      <w:r w:rsidRPr="00BE00D4">
        <w:rPr>
          <w:rFonts w:ascii="Times New Roman" w:eastAsia="Arial" w:hAnsi="Times New Roman"/>
          <w:b/>
          <w:bCs/>
          <w:color w:val="002060"/>
          <w:sz w:val="34"/>
          <w:szCs w:val="34"/>
          <w:lang w:eastAsia="ru-RU"/>
        </w:rPr>
        <w:lastRenderedPageBreak/>
        <w:t>Введут понятие «аварийный ремонт»</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В проекте Правил управления МКД Минстрой ввел понятие аварийного ремонта. Оно отсутствует в </w:t>
      </w:r>
      <w:r w:rsidRPr="00BE00D4">
        <w:rPr>
          <w:rFonts w:ascii="Times New Roman" w:eastAsia="Times New Roman" w:hAnsi="Times New Roman"/>
          <w:b/>
          <w:color w:val="008200"/>
          <w:sz w:val="24"/>
          <w:szCs w:val="24"/>
          <w:u w:val="single"/>
          <w:lang w:eastAsia="ru-RU"/>
        </w:rPr>
        <w:t>Жилищном кодексе</w:t>
      </w:r>
      <w:r w:rsidRPr="00BE00D4">
        <w:rPr>
          <w:rFonts w:ascii="Times New Roman" w:eastAsia="Times New Roman" w:hAnsi="Times New Roman"/>
          <w:b/>
          <w:sz w:val="24"/>
          <w:szCs w:val="24"/>
          <w:lang w:eastAsia="ru-RU"/>
        </w:rPr>
        <w:t xml:space="preserve"> и действующих Правилах № 491 и 170.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По мнению чиновников, оперативное устранение крупных повреждений, отказов, аварий конструкций и инженерного оборудования МКД — это и есть аварийный ремонт. Для таких работ должен быть предусмотрен отдельный фонд в составе платы за содержание жилья. Такую плату должны утвердить собственники помещений в МКД. Расходовать средства аварийного фонда можно будет без одобрения жителей, но отчитаться по нему все равно придется. </w:t>
      </w:r>
    </w:p>
    <w:p w:rsidR="00BE00D4" w:rsidRP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Если фонд не сформирован и ГЖИ вынесло предписание на выполнение аварийного ремонта, управленец сможет выставить расходы жителям отдельной строкой. Но в этом случае УО и ТСЖ должны доказать, что аварийная ситуация возникла не из-за их халатного отношения к работе по содержанию МКД. </w:t>
      </w:r>
    </w:p>
    <w:p w:rsidR="00BE00D4" w:rsidRDefault="00BE00D4" w:rsidP="00BE00D4">
      <w:pPr>
        <w:spacing w:after="0" w:line="300" w:lineRule="atLeast"/>
        <w:jc w:val="both"/>
        <w:rPr>
          <w:rFonts w:ascii="Times New Roman" w:eastAsia="Times New Roman" w:hAnsi="Times New Roman"/>
          <w:b/>
          <w:sz w:val="24"/>
          <w:szCs w:val="24"/>
          <w:lang w:eastAsia="ru-RU"/>
        </w:rPr>
      </w:pPr>
      <w:r w:rsidRPr="00BE00D4">
        <w:rPr>
          <w:rFonts w:ascii="Times New Roman" w:eastAsia="Times New Roman" w:hAnsi="Times New Roman"/>
          <w:b/>
          <w:sz w:val="24"/>
          <w:szCs w:val="24"/>
          <w:lang w:eastAsia="ru-RU"/>
        </w:rPr>
        <w:t xml:space="preserve">Если фонд сформирован, но не был истрачен полностью, разница остается в распоряжении управленца. </w:t>
      </w:r>
    </w:p>
    <w:p w:rsidR="00BE00D4" w:rsidRPr="00BE00D4" w:rsidRDefault="00BE00D4" w:rsidP="00BE00D4">
      <w:pPr>
        <w:spacing w:after="0" w:line="300" w:lineRule="atLeast"/>
        <w:jc w:val="both"/>
        <w:rPr>
          <w:rFonts w:ascii="Times New Roman" w:eastAsia="Times New Roman" w:hAnsi="Times New Roman"/>
          <w:b/>
          <w:color w:val="002060"/>
          <w:sz w:val="24"/>
          <w:szCs w:val="24"/>
          <w:u w:val="single"/>
          <w:lang w:eastAsia="ru-RU"/>
        </w:rPr>
      </w:pPr>
      <w:r w:rsidRPr="00B6624D">
        <w:rPr>
          <w:rFonts w:ascii="Times New Roman" w:eastAsia="Times New Roman" w:hAnsi="Times New Roman"/>
          <w:b/>
          <w:color w:val="002060"/>
          <w:sz w:val="24"/>
          <w:szCs w:val="24"/>
          <w:u w:val="single"/>
          <w:lang w:eastAsia="ru-RU"/>
        </w:rPr>
        <w:t>----------------------------------------------------------------------------------------------------------------------------------</w:t>
      </w:r>
    </w:p>
    <w:tbl>
      <w:tblPr>
        <w:tblW w:w="5000" w:type="pct"/>
        <w:tblCellMar>
          <w:top w:w="45" w:type="dxa"/>
          <w:left w:w="45" w:type="dxa"/>
          <w:bottom w:w="45" w:type="dxa"/>
          <w:right w:w="45" w:type="dxa"/>
        </w:tblCellMar>
        <w:tblLook w:val="04A0" w:firstRow="1" w:lastRow="0" w:firstColumn="1" w:lastColumn="0" w:noHBand="0" w:noVBand="1"/>
      </w:tblPr>
      <w:tblGrid>
        <w:gridCol w:w="4300"/>
        <w:gridCol w:w="6150"/>
      </w:tblGrid>
      <w:tr w:rsidR="00BE00D4" w:rsidRPr="00BE00D4" w:rsidTr="008F5A7A">
        <w:tc>
          <w:tcPr>
            <w:tcW w:w="0" w:type="auto"/>
            <w:tcBorders>
              <w:top w:val="single" w:sz="6" w:space="0" w:color="000000"/>
              <w:left w:val="single" w:sz="6" w:space="0" w:color="000000"/>
              <w:bottom w:val="single" w:sz="6" w:space="0" w:color="000000"/>
              <w:right w:val="single" w:sz="6" w:space="0" w:color="000000"/>
            </w:tcBorders>
            <w:vAlign w:val="center"/>
          </w:tcPr>
          <w:tbl>
            <w:tblPr>
              <w:tblW w:w="5000" w:type="pct"/>
              <w:tblCellMar>
                <w:left w:w="0" w:type="dxa"/>
                <w:right w:w="0" w:type="dxa"/>
              </w:tblCellMar>
              <w:tblLook w:val="04A0" w:firstRow="1" w:lastRow="0" w:firstColumn="1" w:lastColumn="0" w:noHBand="0" w:noVBand="1"/>
            </w:tblPr>
            <w:tblGrid>
              <w:gridCol w:w="4210"/>
            </w:tblGrid>
            <w:tr w:rsidR="00BE00D4" w:rsidRPr="00BE00D4" w:rsidTr="008F5A7A">
              <w:tc>
                <w:tcPr>
                  <w:tcW w:w="0" w:type="auto"/>
                  <w:shd w:val="clear" w:color="auto" w:fill="D5E8CC"/>
                  <w:tcMar>
                    <w:top w:w="285" w:type="dxa"/>
                    <w:left w:w="330" w:type="dxa"/>
                    <w:bottom w:w="390" w:type="dxa"/>
                    <w:right w:w="330" w:type="dxa"/>
                  </w:tcMar>
                  <w:vAlign w:val="center"/>
                </w:tcPr>
                <w:p w:rsidR="00BE00D4" w:rsidRPr="00BE00D4" w:rsidRDefault="00BE00D4" w:rsidP="00BE00D4">
                  <w:pPr>
                    <w:spacing w:after="0" w:line="300" w:lineRule="atLeast"/>
                    <w:rPr>
                      <w:rFonts w:ascii="Times New Roman" w:eastAsia="Times New Roman" w:hAnsi="Times New Roman"/>
                      <w:lang w:eastAsia="ru-RU"/>
                    </w:rPr>
                  </w:pPr>
                  <w:r w:rsidRPr="00BE00D4">
                    <w:rPr>
                      <w:rFonts w:ascii="Times New Roman" w:eastAsia="Times New Roman" w:hAnsi="Times New Roman"/>
                      <w:b/>
                      <w:bCs/>
                      <w:color w:val="000000"/>
                      <w:lang w:eastAsia="ru-RU"/>
                    </w:rPr>
                    <w:t>ГЖИ:</w:t>
                  </w:r>
                  <w:r w:rsidRPr="00BE00D4">
                    <w:rPr>
                      <w:rFonts w:ascii="Times New Roman" w:eastAsia="Times New Roman" w:hAnsi="Times New Roman"/>
                      <w:lang w:eastAsia="ru-RU"/>
                    </w:rPr>
                    <w:t xml:space="preserve"> Есть два риска. Первый — жители не утвердят плату на аварийный ремонт, и что тогда делать УО и ТСЖ? И второй — недобросовестные УО станут все прикрывать аварийным ремонтом. Очень спорные инициативы… </w:t>
                  </w:r>
                </w:p>
              </w:tc>
            </w:tr>
          </w:tbl>
          <w:p w:rsidR="00BE00D4" w:rsidRPr="00BE00D4" w:rsidRDefault="00BE00D4" w:rsidP="00BE00D4">
            <w:pPr>
              <w:spacing w:after="0" w:line="300" w:lineRule="atLeast"/>
              <w:rPr>
                <w:rFonts w:ascii="Times New Roman" w:eastAsia="Times New Roman" w:hAnsi="Times New Roman"/>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E00D4" w:rsidRPr="00BE00D4" w:rsidRDefault="00BE00D4" w:rsidP="00BE00D4">
            <w:pPr>
              <w:spacing w:after="0" w:line="292" w:lineRule="atLeast"/>
              <w:rPr>
                <w:rFonts w:ascii="Arial" w:eastAsia="Arial" w:hAnsi="Arial" w:cs="Arial"/>
                <w:sz w:val="18"/>
                <w:szCs w:val="18"/>
                <w:lang w:eastAsia="ru-RU"/>
              </w:rPr>
            </w:pPr>
            <w:r w:rsidRPr="00BE00D4">
              <w:rPr>
                <w:rFonts w:ascii="Arial" w:eastAsia="Arial" w:hAnsi="Arial" w:cs="Arial"/>
                <w:b/>
                <w:bCs/>
                <w:noProof/>
                <w:sz w:val="18"/>
                <w:szCs w:val="18"/>
                <w:lang w:eastAsia="ru-RU"/>
              </w:rPr>
              <w:drawing>
                <wp:inline distT="0" distB="0" distL="0" distR="0">
                  <wp:extent cx="1543050" cy="1619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inline>
              </w:drawing>
            </w:r>
            <w:r w:rsidRPr="00BE00D4">
              <w:rPr>
                <w:rFonts w:ascii="Arial" w:eastAsia="Arial" w:hAnsi="Arial" w:cs="Arial"/>
                <w:sz w:val="18"/>
                <w:szCs w:val="18"/>
                <w:lang w:eastAsia="ru-RU"/>
              </w:rPr>
              <w:br/>
              <w:t xml:space="preserve">государственный советник </w:t>
            </w:r>
            <w:proofErr w:type="spellStart"/>
            <w:r w:rsidRPr="00BE00D4">
              <w:rPr>
                <w:rFonts w:ascii="Arial" w:eastAsia="Arial" w:hAnsi="Arial" w:cs="Arial"/>
                <w:sz w:val="18"/>
                <w:szCs w:val="18"/>
                <w:lang w:eastAsia="ru-RU"/>
              </w:rPr>
              <w:t>Госжилинспекции</w:t>
            </w:r>
            <w:proofErr w:type="spellEnd"/>
            <w:r w:rsidRPr="00BE00D4">
              <w:rPr>
                <w:rFonts w:ascii="Arial" w:eastAsia="Arial" w:hAnsi="Arial" w:cs="Arial"/>
                <w:sz w:val="18"/>
                <w:szCs w:val="18"/>
                <w:lang w:eastAsia="ru-RU"/>
              </w:rPr>
              <w:t xml:space="preserve"> СЦА г. Москвы </w:t>
            </w:r>
          </w:p>
        </w:tc>
      </w:tr>
      <w:tr w:rsidR="00BE00D4" w:rsidRPr="00BE00D4" w:rsidTr="008F5A7A">
        <w:tc>
          <w:tcPr>
            <w:tcW w:w="0" w:type="auto"/>
            <w:tcBorders>
              <w:top w:val="single" w:sz="6" w:space="0" w:color="000000"/>
              <w:left w:val="single" w:sz="6" w:space="0" w:color="000000"/>
              <w:bottom w:val="single" w:sz="6" w:space="0" w:color="000000"/>
              <w:right w:val="single" w:sz="6" w:space="0" w:color="000000"/>
            </w:tcBorders>
            <w:vAlign w:val="center"/>
          </w:tcPr>
          <w:tbl>
            <w:tblPr>
              <w:tblW w:w="5000" w:type="pct"/>
              <w:tblCellMar>
                <w:left w:w="0" w:type="dxa"/>
                <w:right w:w="0" w:type="dxa"/>
              </w:tblCellMar>
              <w:tblLook w:val="04A0" w:firstRow="1" w:lastRow="0" w:firstColumn="1" w:lastColumn="0" w:noHBand="0" w:noVBand="1"/>
            </w:tblPr>
            <w:tblGrid>
              <w:gridCol w:w="4210"/>
            </w:tblGrid>
            <w:tr w:rsidR="00BE00D4" w:rsidRPr="00BE00D4" w:rsidTr="008F5A7A">
              <w:tc>
                <w:tcPr>
                  <w:tcW w:w="0" w:type="auto"/>
                  <w:shd w:val="clear" w:color="auto" w:fill="D5E8CC"/>
                  <w:tcMar>
                    <w:top w:w="285" w:type="dxa"/>
                    <w:left w:w="330" w:type="dxa"/>
                    <w:bottom w:w="390" w:type="dxa"/>
                    <w:right w:w="330" w:type="dxa"/>
                  </w:tcMar>
                  <w:vAlign w:val="center"/>
                </w:tcPr>
                <w:p w:rsidR="00BE00D4" w:rsidRPr="00BE00D4" w:rsidRDefault="00BE00D4" w:rsidP="00BE00D4">
                  <w:pPr>
                    <w:spacing w:after="0" w:line="300" w:lineRule="atLeast"/>
                    <w:rPr>
                      <w:rFonts w:ascii="Times New Roman" w:eastAsia="Times New Roman" w:hAnsi="Times New Roman"/>
                      <w:lang w:eastAsia="ru-RU"/>
                    </w:rPr>
                  </w:pPr>
                  <w:r w:rsidRPr="00BE00D4">
                    <w:rPr>
                      <w:rFonts w:ascii="Times New Roman" w:eastAsia="Times New Roman" w:hAnsi="Times New Roman"/>
                      <w:b/>
                      <w:bCs/>
                      <w:color w:val="000000"/>
                      <w:lang w:eastAsia="ru-RU"/>
                    </w:rPr>
                    <w:t>УО:</w:t>
                  </w:r>
                  <w:r w:rsidRPr="00BE00D4">
                    <w:rPr>
                      <w:rFonts w:ascii="Times New Roman" w:eastAsia="Times New Roman" w:hAnsi="Times New Roman"/>
                      <w:lang w:eastAsia="ru-RU"/>
                    </w:rPr>
                    <w:t xml:space="preserve"> Согласен, спорно! Но выделить аварийный ремонт нужно. Сколько было случаев, когда отказывает лифт, например, а денег ремонтировать нет. Приходится что-то придумывать, иначе штрафа не избежать. А так будет отдельный фонд (если утвердят, конечно) — оттуда и покроем непредвиденные расходы. </w:t>
                  </w:r>
                </w:p>
              </w:tc>
            </w:tr>
          </w:tbl>
          <w:p w:rsidR="00BE00D4" w:rsidRPr="00BE00D4" w:rsidRDefault="00BE00D4" w:rsidP="00BE00D4">
            <w:pPr>
              <w:spacing w:after="0" w:line="300" w:lineRule="atLeast"/>
              <w:rPr>
                <w:rFonts w:ascii="Times New Roman" w:eastAsia="Times New Roman" w:hAnsi="Times New Roman"/>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E00D4" w:rsidRPr="00BE00D4" w:rsidRDefault="00BE00D4" w:rsidP="00BE00D4">
            <w:pPr>
              <w:spacing w:after="0" w:line="292" w:lineRule="atLeast"/>
              <w:rPr>
                <w:rFonts w:ascii="Arial" w:eastAsia="Arial" w:hAnsi="Arial" w:cs="Arial"/>
                <w:sz w:val="18"/>
                <w:szCs w:val="18"/>
                <w:lang w:eastAsia="ru-RU"/>
              </w:rPr>
            </w:pPr>
            <w:r w:rsidRPr="00BE00D4">
              <w:rPr>
                <w:rFonts w:ascii="Arial" w:eastAsia="Arial" w:hAnsi="Arial" w:cs="Arial"/>
                <w:noProof/>
                <w:sz w:val="18"/>
                <w:szCs w:val="18"/>
                <w:lang w:eastAsia="ru-RU"/>
              </w:rPr>
              <w:drawing>
                <wp:inline distT="0" distB="0" distL="0" distR="0">
                  <wp:extent cx="3838575" cy="2895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2895600"/>
                          </a:xfrm>
                          <a:prstGeom prst="rect">
                            <a:avLst/>
                          </a:prstGeom>
                          <a:noFill/>
                          <a:ln>
                            <a:noFill/>
                          </a:ln>
                        </pic:spPr>
                      </pic:pic>
                    </a:graphicData>
                  </a:graphic>
                </wp:inline>
              </w:drawing>
            </w:r>
            <w:r w:rsidRPr="00BE00D4">
              <w:rPr>
                <w:rFonts w:ascii="Arial" w:eastAsia="Arial" w:hAnsi="Arial" w:cs="Arial"/>
                <w:sz w:val="18"/>
                <w:szCs w:val="18"/>
                <w:lang w:eastAsia="ru-RU"/>
              </w:rPr>
              <w:br/>
              <w:t xml:space="preserve">Директор ООО «Управляющая компания» </w:t>
            </w:r>
          </w:p>
        </w:tc>
      </w:tr>
      <w:tr w:rsidR="00BE00D4" w:rsidRPr="00BE00D4" w:rsidTr="0041311B">
        <w:trPr>
          <w:trHeight w:val="2809"/>
        </w:trPr>
        <w:tc>
          <w:tcPr>
            <w:tcW w:w="0" w:type="auto"/>
            <w:tcBorders>
              <w:top w:val="single" w:sz="6" w:space="0" w:color="000000"/>
              <w:left w:val="single" w:sz="6" w:space="0" w:color="000000"/>
              <w:bottom w:val="single" w:sz="6" w:space="0" w:color="000000"/>
              <w:right w:val="single" w:sz="6" w:space="0" w:color="000000"/>
            </w:tcBorders>
            <w:vAlign w:val="center"/>
          </w:tcPr>
          <w:tbl>
            <w:tblPr>
              <w:tblW w:w="5000" w:type="pct"/>
              <w:tblCellMar>
                <w:left w:w="0" w:type="dxa"/>
                <w:right w:w="0" w:type="dxa"/>
              </w:tblCellMar>
              <w:tblLook w:val="04A0" w:firstRow="1" w:lastRow="0" w:firstColumn="1" w:lastColumn="0" w:noHBand="0" w:noVBand="1"/>
            </w:tblPr>
            <w:tblGrid>
              <w:gridCol w:w="4210"/>
            </w:tblGrid>
            <w:tr w:rsidR="00BE00D4" w:rsidRPr="00BE00D4" w:rsidTr="008F5A7A">
              <w:tc>
                <w:tcPr>
                  <w:tcW w:w="0" w:type="auto"/>
                  <w:shd w:val="clear" w:color="auto" w:fill="D5E8CC"/>
                  <w:tcMar>
                    <w:top w:w="285" w:type="dxa"/>
                    <w:left w:w="330" w:type="dxa"/>
                    <w:bottom w:w="390" w:type="dxa"/>
                    <w:right w:w="330" w:type="dxa"/>
                  </w:tcMar>
                  <w:vAlign w:val="center"/>
                </w:tcPr>
                <w:p w:rsidR="00BE00D4" w:rsidRPr="00BE00D4" w:rsidRDefault="00BE00D4" w:rsidP="00BE00D4">
                  <w:pPr>
                    <w:spacing w:after="0" w:line="300" w:lineRule="atLeast"/>
                    <w:rPr>
                      <w:rFonts w:ascii="Times New Roman" w:eastAsia="Times New Roman" w:hAnsi="Times New Roman"/>
                      <w:lang w:eastAsia="ru-RU"/>
                    </w:rPr>
                  </w:pPr>
                  <w:r w:rsidRPr="00BE00D4">
                    <w:rPr>
                      <w:rFonts w:ascii="Times New Roman" w:eastAsia="Times New Roman" w:hAnsi="Times New Roman"/>
                      <w:b/>
                      <w:bCs/>
                      <w:color w:val="000000"/>
                      <w:lang w:eastAsia="ru-RU"/>
                    </w:rPr>
                    <w:lastRenderedPageBreak/>
                    <w:t>Эксперт:</w:t>
                  </w:r>
                  <w:r w:rsidRPr="00BE00D4">
                    <w:rPr>
                      <w:rFonts w:ascii="Times New Roman" w:eastAsia="Times New Roman" w:hAnsi="Times New Roman"/>
                      <w:lang w:eastAsia="ru-RU"/>
                    </w:rPr>
                    <w:t xml:space="preserve"> На мой взгляд, инициатива хорошая, но недостаточная. Минстрой предусмотрел: если жители не утвердят аварийный фонд, то УО и ТСЖ смогут </w:t>
                  </w:r>
                  <w:proofErr w:type="spellStart"/>
                  <w:r w:rsidRPr="00BE00D4">
                    <w:rPr>
                      <w:rFonts w:ascii="Times New Roman" w:eastAsia="Times New Roman" w:hAnsi="Times New Roman"/>
                      <w:lang w:eastAsia="ru-RU"/>
                    </w:rPr>
                    <w:t>перевыставить</w:t>
                  </w:r>
                  <w:proofErr w:type="spellEnd"/>
                  <w:r w:rsidRPr="00BE00D4">
                    <w:rPr>
                      <w:rFonts w:ascii="Times New Roman" w:eastAsia="Times New Roman" w:hAnsi="Times New Roman"/>
                      <w:lang w:eastAsia="ru-RU"/>
                    </w:rPr>
                    <w:t xml:space="preserve"> оплаты жителям. Сейчас же зачастую в домах, где плата небольшая, все непредвиденные расходы остаются на плечах УО и ТСЖ. Но дело в том, что юридически не разграничены эксплуатация объекта, текущий и аварийный ремонт. Это проблема. </w:t>
                  </w:r>
                </w:p>
              </w:tc>
            </w:tr>
          </w:tbl>
          <w:p w:rsidR="00BE00D4" w:rsidRPr="00BE00D4" w:rsidRDefault="00BE00D4" w:rsidP="00BE00D4">
            <w:pPr>
              <w:spacing w:after="0" w:line="300" w:lineRule="atLeast"/>
              <w:rPr>
                <w:rFonts w:ascii="Times New Roman" w:eastAsia="Times New Roman" w:hAnsi="Times New Roman"/>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E00D4" w:rsidRPr="00BE00D4" w:rsidRDefault="00BE00D4" w:rsidP="00BE00D4">
            <w:pPr>
              <w:spacing w:after="0" w:line="292" w:lineRule="atLeast"/>
              <w:rPr>
                <w:rFonts w:ascii="Arial" w:eastAsia="Arial" w:hAnsi="Arial" w:cs="Arial"/>
                <w:sz w:val="18"/>
                <w:szCs w:val="18"/>
                <w:lang w:eastAsia="ru-RU"/>
              </w:rPr>
            </w:pPr>
            <w:r w:rsidRPr="00BE00D4">
              <w:rPr>
                <w:rFonts w:ascii="Arial" w:eastAsia="Arial" w:hAnsi="Arial" w:cs="Arial"/>
                <w:noProof/>
                <w:sz w:val="18"/>
                <w:szCs w:val="18"/>
                <w:lang w:eastAsia="ru-RU"/>
              </w:rPr>
              <w:drawing>
                <wp:inline distT="0" distB="0" distL="0" distR="0">
                  <wp:extent cx="3838575" cy="2895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2895600"/>
                          </a:xfrm>
                          <a:prstGeom prst="rect">
                            <a:avLst/>
                          </a:prstGeom>
                          <a:noFill/>
                          <a:ln>
                            <a:noFill/>
                          </a:ln>
                        </pic:spPr>
                      </pic:pic>
                    </a:graphicData>
                  </a:graphic>
                </wp:inline>
              </w:drawing>
            </w:r>
            <w:r w:rsidRPr="00BE00D4">
              <w:rPr>
                <w:rFonts w:ascii="Arial" w:eastAsia="Arial" w:hAnsi="Arial" w:cs="Arial"/>
                <w:sz w:val="18"/>
                <w:szCs w:val="18"/>
                <w:lang w:eastAsia="ru-RU"/>
              </w:rPr>
              <w:br/>
              <w:t xml:space="preserve">Эксперт-практик в области ЖКХ </w:t>
            </w:r>
          </w:p>
        </w:tc>
      </w:tr>
    </w:tbl>
    <w:p w:rsidR="00BE00D4" w:rsidRPr="00BE00D4" w:rsidRDefault="00BE00D4" w:rsidP="00BE00D4">
      <w:pPr>
        <w:spacing w:after="60" w:line="300" w:lineRule="atLeast"/>
        <w:rPr>
          <w:rFonts w:ascii="Times New Roman" w:eastAsia="Times New Roman" w:hAnsi="Times New Roman"/>
          <w:lang w:eastAsia="ru-RU"/>
        </w:rPr>
      </w:pP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b/>
          <w:bCs/>
          <w:noProof/>
          <w:lang w:eastAsia="ru-RU"/>
        </w:rPr>
        <w:drawing>
          <wp:inline distT="0" distB="0" distL="0" distR="0">
            <wp:extent cx="6219825" cy="2743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2743200"/>
                    </a:xfrm>
                    <a:prstGeom prst="rect">
                      <a:avLst/>
                    </a:prstGeom>
                    <a:noFill/>
                    <a:ln>
                      <a:noFill/>
                    </a:ln>
                  </pic:spPr>
                </pic:pic>
              </a:graphicData>
            </a:graphic>
          </wp:inline>
        </w:drawing>
      </w:r>
    </w:p>
    <w:p w:rsidR="00BE00D4" w:rsidRPr="00BE00D4" w:rsidRDefault="00BE00D4" w:rsidP="00BE00D4">
      <w:pPr>
        <w:keepNext/>
        <w:spacing w:before="360" w:after="280" w:afterAutospacing="1" w:line="380" w:lineRule="atLeast"/>
        <w:outlineLvl w:val="1"/>
        <w:rPr>
          <w:rFonts w:ascii="Arial" w:eastAsia="Arial" w:hAnsi="Arial" w:cs="Arial"/>
          <w:sz w:val="34"/>
          <w:szCs w:val="34"/>
          <w:lang w:eastAsia="ru-RU"/>
        </w:rPr>
      </w:pPr>
      <w:r w:rsidRPr="00BE00D4">
        <w:rPr>
          <w:rFonts w:ascii="Arial" w:eastAsia="Arial" w:hAnsi="Arial" w:cs="Arial"/>
          <w:b/>
          <w:bCs/>
          <w:sz w:val="34"/>
          <w:szCs w:val="34"/>
          <w:lang w:eastAsia="ru-RU"/>
        </w:rPr>
        <w:t xml:space="preserve">Текущий ремонт поставят на регулярные рельсы </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 xml:space="preserve">Минстрой не изменил подход к понятию текущего ремонта, но изменил порядок его инициации. Так, по предложению чиновников, управленцы должны ежегодно в первом квартале предоставлять собственникам свои предложения по проведению текущего ремонта. </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 xml:space="preserve">Предложение формируется сроком на один год. В предложение нужно будет включить виды и объем работ, сроки их проведения и стоимость. Окончательное решение, как всегда, за собственниками. И принять его должны на общем собрании. </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b/>
          <w:bCs/>
          <w:noProof/>
          <w:lang w:eastAsia="ru-RU"/>
        </w:rPr>
        <w:lastRenderedPageBreak/>
        <w:drawing>
          <wp:inline distT="0" distB="0" distL="0" distR="0">
            <wp:extent cx="6324600" cy="1943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1943100"/>
                    </a:xfrm>
                    <a:prstGeom prst="rect">
                      <a:avLst/>
                    </a:prstGeom>
                    <a:noFill/>
                    <a:ln>
                      <a:noFill/>
                    </a:ln>
                  </pic:spPr>
                </pic:pic>
              </a:graphicData>
            </a:graphic>
          </wp:inline>
        </w:drawing>
      </w:r>
    </w:p>
    <w:p w:rsidR="00BE00D4" w:rsidRPr="00BE00D4" w:rsidRDefault="00BE00D4" w:rsidP="00BE00D4">
      <w:pPr>
        <w:keepNext/>
        <w:spacing w:before="360" w:after="280" w:afterAutospacing="1" w:line="380" w:lineRule="atLeast"/>
        <w:outlineLvl w:val="1"/>
        <w:rPr>
          <w:rFonts w:ascii="Arial" w:eastAsia="Arial" w:hAnsi="Arial" w:cs="Arial"/>
          <w:sz w:val="34"/>
          <w:szCs w:val="34"/>
          <w:lang w:eastAsia="ru-RU"/>
        </w:rPr>
      </w:pPr>
      <w:r w:rsidRPr="00BE00D4">
        <w:rPr>
          <w:rFonts w:ascii="Arial" w:eastAsia="Arial" w:hAnsi="Arial" w:cs="Arial"/>
          <w:b/>
          <w:bCs/>
          <w:sz w:val="34"/>
          <w:szCs w:val="34"/>
          <w:lang w:eastAsia="ru-RU"/>
        </w:rPr>
        <w:t>Плата за содержание жилья и ее индексация</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В составе платежа и, вероятно, в платежном документе предлагают раздробить «сод</w:t>
      </w:r>
      <w:proofErr w:type="gramStart"/>
      <w:r w:rsidRPr="00BE00D4">
        <w:rPr>
          <w:rFonts w:ascii="Times New Roman" w:eastAsia="Times New Roman" w:hAnsi="Times New Roman"/>
          <w:lang w:eastAsia="ru-RU"/>
        </w:rPr>
        <w:t>.</w:t>
      </w:r>
      <w:proofErr w:type="gramEnd"/>
      <w:r w:rsidRPr="00BE00D4">
        <w:rPr>
          <w:rFonts w:ascii="Times New Roman" w:eastAsia="Times New Roman" w:hAnsi="Times New Roman"/>
          <w:lang w:eastAsia="ru-RU"/>
        </w:rPr>
        <w:t xml:space="preserve"> и рем. пом.», к которому все привыкли, на более подробное описание. Порядок установления платы за содержание жилья не изменили — его также утверждают собственники помещений на общем собрании. Размер платы утверждают с учетом предложений управляющей МКД организации и устанавливают минимум на один год. </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Нововведения коснутся структуры платы. Ее разделили на пять составляющих:</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1. Услуги по управлению.</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2. Услуги по содержанию общего имущества в МКД.</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3. Работы, выполняемые по аварийному ремонту.</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4. Работы, выполняемые по текущему ремонту.</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5. КР на СОИ.</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 xml:space="preserve">Для тех, кто не принял решение о выборе способа управления МКД или не утвердил размер платы — применяют «муниципальный» тариф. Но в него не войдут расходы на текущий ремонт МКД. Такие затраты придется утверждать на общем собрании собственников помещений в виде отдельного платежа. УО и ТСЖ должны обеспечить отдельный учет сбора и расходования таких денег. </w:t>
      </w:r>
    </w:p>
    <w:p w:rsidR="00BE00D4" w:rsidRP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lang w:eastAsia="ru-RU"/>
        </w:rPr>
        <w:t xml:space="preserve">Использовать «муниципальный» тариф можно будет только три года. Из приятного — его можно ежегодно индексировать на индекс потребительских цен. При этом не понятно, придется ли такую индексацию утверждать на общее собрание. </w:t>
      </w:r>
    </w:p>
    <w:p w:rsidR="00BE00D4" w:rsidRDefault="00BE00D4" w:rsidP="00BE00D4">
      <w:pPr>
        <w:spacing w:after="280" w:afterAutospacing="1" w:line="300" w:lineRule="atLeast"/>
        <w:rPr>
          <w:rFonts w:ascii="Times New Roman" w:eastAsia="Times New Roman" w:hAnsi="Times New Roman"/>
          <w:lang w:eastAsia="ru-RU"/>
        </w:rPr>
      </w:pPr>
      <w:r w:rsidRPr="00BE00D4">
        <w:rPr>
          <w:rFonts w:ascii="Times New Roman" w:eastAsia="Times New Roman" w:hAnsi="Times New Roman"/>
          <w:b/>
          <w:bCs/>
          <w:noProof/>
          <w:lang w:eastAsia="ru-RU"/>
        </w:rPr>
        <w:lastRenderedPageBreak/>
        <w:drawing>
          <wp:inline distT="0" distB="0" distL="0" distR="0">
            <wp:extent cx="6219825" cy="2105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825" cy="2105025"/>
                    </a:xfrm>
                    <a:prstGeom prst="rect">
                      <a:avLst/>
                    </a:prstGeom>
                    <a:noFill/>
                    <a:ln>
                      <a:noFill/>
                    </a:ln>
                  </pic:spPr>
                </pic:pic>
              </a:graphicData>
            </a:graphic>
          </wp:inline>
        </w:drawing>
      </w:r>
    </w:p>
    <w:p w:rsidR="00A251BB" w:rsidRPr="00BE00D4" w:rsidRDefault="00A251BB" w:rsidP="00BE00D4">
      <w:pPr>
        <w:spacing w:after="280" w:afterAutospacing="1" w:line="300" w:lineRule="atLeast"/>
        <w:rPr>
          <w:rFonts w:ascii="Times New Roman" w:eastAsia="Times New Roman" w:hAnsi="Times New Roman"/>
          <w:b/>
          <w:color w:val="002060"/>
          <w:u w:val="single"/>
          <w:lang w:eastAsia="ru-RU"/>
        </w:rPr>
      </w:pPr>
      <w:r w:rsidRPr="00A251BB">
        <w:rPr>
          <w:rFonts w:ascii="Times New Roman" w:eastAsia="Times New Roman" w:hAnsi="Times New Roman"/>
          <w:b/>
          <w:color w:val="002060"/>
          <w:u w:val="single"/>
          <w:lang w:eastAsia="ru-RU"/>
        </w:rPr>
        <w:t>----------------------------------------------------------------------------------------------------------------------------------------------</w:t>
      </w:r>
    </w:p>
    <w:p w:rsidR="00A251BB" w:rsidRPr="00A251BB" w:rsidRDefault="00A251BB" w:rsidP="00A251BB">
      <w:pPr>
        <w:spacing w:after="280" w:afterAutospacing="1"/>
        <w:rPr>
          <w:rFonts w:ascii="Times New Roman" w:eastAsia="Times New Roman" w:hAnsi="Times New Roman"/>
          <w:color w:val="002060"/>
          <w:sz w:val="40"/>
          <w:szCs w:val="40"/>
          <w:u w:val="single"/>
          <w:lang w:eastAsia="ru-RU"/>
        </w:rPr>
      </w:pPr>
      <w:r w:rsidRPr="00A251BB">
        <w:rPr>
          <w:rFonts w:ascii="Times New Roman" w:eastAsia="Times New Roman" w:hAnsi="Times New Roman"/>
          <w:color w:val="002060"/>
          <w:sz w:val="40"/>
          <w:szCs w:val="40"/>
          <w:lang w:eastAsia="ru-RU"/>
        </w:rPr>
        <w:t xml:space="preserve">4. </w:t>
      </w:r>
      <w:r w:rsidR="00BE00D4" w:rsidRPr="00BE00D4">
        <w:rPr>
          <w:rFonts w:ascii="Times New Roman" w:eastAsia="Times New Roman" w:hAnsi="Times New Roman"/>
          <w:color w:val="002060"/>
          <w:sz w:val="40"/>
          <w:szCs w:val="40"/>
          <w:lang w:eastAsia="ru-RU"/>
        </w:rPr>
        <w:t> </w:t>
      </w:r>
      <w:r w:rsidRPr="00A251BB">
        <w:rPr>
          <w:rFonts w:ascii="Times New Roman" w:eastAsia="Times New Roman" w:hAnsi="Times New Roman"/>
          <w:b/>
          <w:bCs/>
          <w:color w:val="002060"/>
          <w:sz w:val="40"/>
          <w:szCs w:val="40"/>
          <w:u w:val="single"/>
          <w:lang w:eastAsia="ru-RU"/>
        </w:rPr>
        <w:t>РСО требует деньги, а их нет. Как быть?</w:t>
      </w:r>
    </w:p>
    <w:tbl>
      <w:tblPr>
        <w:tblW w:w="5000" w:type="pct"/>
        <w:tblCellMar>
          <w:left w:w="0" w:type="dxa"/>
          <w:right w:w="0" w:type="dxa"/>
        </w:tblCellMar>
        <w:tblLook w:val="04A0" w:firstRow="1" w:lastRow="0" w:firstColumn="1" w:lastColumn="0" w:noHBand="0" w:noVBand="1"/>
      </w:tblPr>
      <w:tblGrid>
        <w:gridCol w:w="10450"/>
      </w:tblGrid>
      <w:tr w:rsidR="00A251BB" w:rsidRPr="00A251BB" w:rsidTr="008F5A7A">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A251BB" w:rsidRPr="00A251BB" w:rsidRDefault="00A251BB" w:rsidP="00A251BB">
            <w:pPr>
              <w:keepNext/>
              <w:spacing w:before="360" w:after="280" w:afterAutospacing="1" w:line="270" w:lineRule="atLeast"/>
              <w:outlineLvl w:val="2"/>
              <w:rPr>
                <w:rFonts w:ascii="Times New Roman" w:eastAsia="Arial" w:hAnsi="Times New Roman"/>
                <w:b/>
                <w:color w:val="008200"/>
                <w:sz w:val="25"/>
                <w:szCs w:val="25"/>
                <w:lang w:eastAsia="ru-RU"/>
              </w:rPr>
            </w:pPr>
            <w:r w:rsidRPr="00A251BB">
              <w:rPr>
                <w:rFonts w:ascii="Times New Roman" w:eastAsia="Times New Roman" w:hAnsi="Times New Roman"/>
                <w:lang w:eastAsia="ru-RU"/>
              </w:rPr>
              <w:br/>
            </w:r>
            <w:r w:rsidRPr="00A251BB">
              <w:rPr>
                <w:rFonts w:ascii="Times New Roman" w:eastAsia="Times New Roman" w:hAnsi="Times New Roman"/>
                <w:lang w:eastAsia="ru-RU"/>
              </w:rPr>
              <w:br/>
            </w:r>
            <w:r w:rsidRPr="00A251BB">
              <w:rPr>
                <w:rFonts w:ascii="Times New Roman" w:eastAsia="Arial" w:hAnsi="Times New Roman"/>
                <w:b/>
                <w:color w:val="008200"/>
                <w:sz w:val="25"/>
                <w:szCs w:val="25"/>
                <w:lang w:eastAsia="ru-RU"/>
              </w:rPr>
              <w:t xml:space="preserve">«У нашего ТСЖ большой долг перед РСО. Во время пандемии собираемость упала еще сильнее, и финансовое состояние совсем ухудшилось. </w:t>
            </w:r>
            <w:proofErr w:type="spellStart"/>
            <w:r w:rsidRPr="00A251BB">
              <w:rPr>
                <w:rFonts w:ascii="Times New Roman" w:eastAsia="Arial" w:hAnsi="Times New Roman"/>
                <w:b/>
                <w:color w:val="008200"/>
                <w:sz w:val="25"/>
                <w:szCs w:val="25"/>
                <w:lang w:eastAsia="ru-RU"/>
              </w:rPr>
              <w:t>Ресурсники</w:t>
            </w:r>
            <w:proofErr w:type="spellEnd"/>
            <w:r w:rsidRPr="00A251BB">
              <w:rPr>
                <w:rFonts w:ascii="Times New Roman" w:eastAsia="Arial" w:hAnsi="Times New Roman"/>
                <w:b/>
                <w:color w:val="008200"/>
                <w:sz w:val="25"/>
                <w:szCs w:val="25"/>
                <w:lang w:eastAsia="ru-RU"/>
              </w:rPr>
              <w:t xml:space="preserve"> грозят исками и штрафами, но денег от этого больше не становится.</w:t>
            </w:r>
            <w:r w:rsidRPr="00A251BB">
              <w:rPr>
                <w:rFonts w:ascii="Times New Roman" w:eastAsia="Arial" w:hAnsi="Times New Roman"/>
                <w:b/>
                <w:color w:val="008200"/>
                <w:sz w:val="25"/>
                <w:szCs w:val="25"/>
                <w:lang w:eastAsia="ru-RU"/>
              </w:rPr>
              <w:br/>
              <w:t xml:space="preserve">Можем ли мы сослаться на форс-мажор и отменить </w:t>
            </w:r>
            <w:proofErr w:type="gramStart"/>
            <w:r w:rsidRPr="00A251BB">
              <w:rPr>
                <w:rFonts w:ascii="Times New Roman" w:eastAsia="Arial" w:hAnsi="Times New Roman"/>
                <w:b/>
                <w:color w:val="008200"/>
                <w:sz w:val="25"/>
                <w:szCs w:val="25"/>
                <w:lang w:eastAsia="ru-RU"/>
              </w:rPr>
              <w:t>долг?</w:t>
            </w:r>
            <w:r w:rsidRPr="00A251BB">
              <w:rPr>
                <w:rFonts w:ascii="Times New Roman" w:eastAsia="Arial" w:hAnsi="Times New Roman"/>
                <w:b/>
                <w:color w:val="008200"/>
                <w:sz w:val="25"/>
                <w:szCs w:val="25"/>
                <w:lang w:eastAsia="ru-RU"/>
              </w:rPr>
              <w:br/>
              <w:t>Есть</w:t>
            </w:r>
            <w:proofErr w:type="gramEnd"/>
            <w:r w:rsidRPr="00A251BB">
              <w:rPr>
                <w:rFonts w:ascii="Times New Roman" w:eastAsia="Arial" w:hAnsi="Times New Roman"/>
                <w:b/>
                <w:color w:val="008200"/>
                <w:sz w:val="25"/>
                <w:szCs w:val="25"/>
                <w:lang w:eastAsia="ru-RU"/>
              </w:rPr>
              <w:t xml:space="preserve"> другие варианты, которые помогут исправить ситуацию?» </w:t>
            </w:r>
          </w:p>
        </w:tc>
      </w:tr>
    </w:tbl>
    <w:p w:rsidR="00A251BB" w:rsidRPr="00A251BB" w:rsidRDefault="00A251BB" w:rsidP="00A251BB">
      <w:pPr>
        <w:spacing w:after="60" w:line="300" w:lineRule="atLeast"/>
        <w:rPr>
          <w:rFonts w:ascii="Times New Roman" w:eastAsia="Times New Roman" w:hAnsi="Times New Roman"/>
          <w:lang w:eastAsia="ru-RU"/>
        </w:rPr>
      </w:pP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Сослаться на форс-мажор и не платить не получится. В статье мы объясним, почему этот термин не спасет вас в спорах с контрагентами, и предложим способы, которые помогут остаться на плаву в это непростое время. </w:t>
      </w:r>
    </w:p>
    <w:p w:rsidR="00A251BB" w:rsidRPr="00A251BB" w:rsidRDefault="00A251BB" w:rsidP="00A251BB">
      <w:pPr>
        <w:keepNext/>
        <w:spacing w:before="360" w:after="0" w:line="380" w:lineRule="atLeast"/>
        <w:jc w:val="both"/>
        <w:outlineLvl w:val="1"/>
        <w:rPr>
          <w:rFonts w:ascii="Times New Roman" w:eastAsia="Arial" w:hAnsi="Times New Roman"/>
          <w:b/>
          <w:color w:val="002060"/>
          <w:sz w:val="32"/>
          <w:szCs w:val="32"/>
          <w:u w:val="single"/>
          <w:lang w:eastAsia="ru-RU"/>
        </w:rPr>
      </w:pPr>
      <w:r w:rsidRPr="00A251BB">
        <w:rPr>
          <w:rFonts w:ascii="Times New Roman" w:eastAsia="Arial" w:hAnsi="Times New Roman"/>
          <w:b/>
          <w:bCs/>
          <w:color w:val="002060"/>
          <w:sz w:val="32"/>
          <w:szCs w:val="32"/>
          <w:u w:val="single"/>
          <w:lang w:eastAsia="ru-RU"/>
        </w:rPr>
        <w:t xml:space="preserve">Форс-мажор «временно нет денег»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Законодательно «нет денег» — это не форс-мажор. Судебная практика идет именно по такому пути.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Характерный повод в 2020 году применить правило о форс-мажоре — ситуация, когда УО или жилищное объединение накопили долг перед РСО в период действия ограничительных мер.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Проблема неплатежей встала остро, так как граждане на самоизоляции отложили платежи за ЖКУ </w:t>
      </w:r>
      <w:proofErr w:type="gramStart"/>
      <w:r w:rsidRPr="00A251BB">
        <w:rPr>
          <w:rFonts w:ascii="Times New Roman" w:eastAsia="Times New Roman" w:hAnsi="Times New Roman"/>
          <w:b/>
          <w:sz w:val="24"/>
          <w:szCs w:val="24"/>
          <w:lang w:eastAsia="ru-RU"/>
        </w:rPr>
        <w:t>на потом</w:t>
      </w:r>
      <w:proofErr w:type="gramEnd"/>
      <w:r w:rsidRPr="00A251BB">
        <w:rPr>
          <w:rFonts w:ascii="Times New Roman" w:eastAsia="Times New Roman" w:hAnsi="Times New Roman"/>
          <w:b/>
          <w:sz w:val="24"/>
          <w:szCs w:val="24"/>
          <w:lang w:eastAsia="ru-RU"/>
        </w:rPr>
        <w:t xml:space="preserve">. Крупные долги в сфере управления МКД образовались перед РСО, специализированными организациями, например, по обслуживанию лифтов, аварийному обслуживанию МКД.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В такой ситуации у УО, ТСЖ, ЖСК, ЖК объективно нет средств на погашение долгов перед РСО и подрядными организациями. А неисполнение обязательств качественно и в срок влечет еще и финансовые санкции в виде пеней, неустоек, договорных штрафов и т. д. К тому же появляются риски расторжения договоров с РСО и привлечения к ответственности за нарушение лицензионных требований. </w:t>
      </w:r>
    </w:p>
    <w:p w:rsidR="00A251BB" w:rsidRPr="00A251BB" w:rsidRDefault="00A251BB" w:rsidP="00A251BB">
      <w:pPr>
        <w:keepNext/>
        <w:spacing w:before="360" w:after="0" w:line="380" w:lineRule="atLeast"/>
        <w:jc w:val="both"/>
        <w:outlineLvl w:val="1"/>
        <w:rPr>
          <w:rFonts w:ascii="Times New Roman" w:eastAsia="Arial" w:hAnsi="Times New Roman"/>
          <w:b/>
          <w:color w:val="002060"/>
          <w:sz w:val="28"/>
          <w:szCs w:val="28"/>
          <w:u w:val="single"/>
          <w:lang w:eastAsia="ru-RU"/>
        </w:rPr>
      </w:pPr>
      <w:r w:rsidRPr="00A251BB">
        <w:rPr>
          <w:rFonts w:ascii="Times New Roman" w:eastAsia="Arial" w:hAnsi="Times New Roman"/>
          <w:b/>
          <w:bCs/>
          <w:color w:val="002060"/>
          <w:sz w:val="28"/>
          <w:szCs w:val="28"/>
          <w:u w:val="single"/>
          <w:lang w:eastAsia="ru-RU"/>
        </w:rPr>
        <w:lastRenderedPageBreak/>
        <w:t xml:space="preserve">Как правильно использовать термин «форс-мажор»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Вы не сможете отменить обязанность оплачивать долги перед РСО и другими контрагентами. Но сможете избежать ответственности в виде пени и штрафов. Еще можно попросить отсрочку платежей.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Обосновать суду, что пандемия — это форс-мажор, сложно. Поэтому ссылайтесь на акты уполномоченных органов, которые подтвердят, что </w:t>
      </w:r>
      <w:proofErr w:type="spellStart"/>
      <w:r w:rsidRPr="00A251BB">
        <w:rPr>
          <w:rFonts w:ascii="Times New Roman" w:eastAsia="Times New Roman" w:hAnsi="Times New Roman"/>
          <w:b/>
          <w:sz w:val="24"/>
          <w:szCs w:val="24"/>
          <w:lang w:eastAsia="ru-RU"/>
        </w:rPr>
        <w:t>коронавирус</w:t>
      </w:r>
      <w:proofErr w:type="spellEnd"/>
      <w:r w:rsidRPr="00A251BB">
        <w:rPr>
          <w:rFonts w:ascii="Times New Roman" w:eastAsia="Times New Roman" w:hAnsi="Times New Roman"/>
          <w:b/>
          <w:sz w:val="24"/>
          <w:szCs w:val="24"/>
          <w:lang w:eastAsia="ru-RU"/>
        </w:rPr>
        <w:t xml:space="preserve"> или введенные из-за пандемии ограничения — это обстоятельство непреодолимой силы.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Дело в том, что если отсутствие денежных средств вызвано установленными ограничительными мерами, то оно может быть признано основанием для освобождения от ответственности за неисполнение или ненадлежащее исполнение обязательств на основании </w:t>
      </w:r>
      <w:r w:rsidRPr="00A251BB">
        <w:rPr>
          <w:rFonts w:ascii="Times New Roman" w:eastAsia="Times New Roman" w:hAnsi="Times New Roman"/>
          <w:b/>
          <w:color w:val="008200"/>
          <w:sz w:val="24"/>
          <w:szCs w:val="24"/>
          <w:u w:val="single"/>
          <w:lang w:eastAsia="ru-RU"/>
        </w:rPr>
        <w:t>статьи 401</w:t>
      </w:r>
      <w:r w:rsidRPr="00A251BB">
        <w:rPr>
          <w:rFonts w:ascii="Times New Roman" w:eastAsia="Times New Roman" w:hAnsi="Times New Roman"/>
          <w:b/>
          <w:sz w:val="24"/>
          <w:szCs w:val="24"/>
          <w:lang w:eastAsia="ru-RU"/>
        </w:rPr>
        <w:t xml:space="preserve"> Гражданского кодекса. В частности, Пленум Верховного суда разъяснил, что должник не отвечает перед кредитором за убытки, причиненные просрочкой исполнения обязательств вследствие наступления обстоятельств непреодолимой силы (</w:t>
      </w:r>
      <w:r w:rsidRPr="00A251BB">
        <w:rPr>
          <w:rFonts w:ascii="Times New Roman" w:eastAsia="Times New Roman" w:hAnsi="Times New Roman"/>
          <w:b/>
          <w:color w:val="008200"/>
          <w:sz w:val="24"/>
          <w:szCs w:val="24"/>
          <w:u w:val="single"/>
          <w:lang w:eastAsia="ru-RU"/>
        </w:rPr>
        <w:t>п. 9 постановления от 24.03.2016 № 7</w:t>
      </w:r>
      <w:r w:rsidRPr="00A251BB">
        <w:rPr>
          <w:rFonts w:ascii="Times New Roman" w:eastAsia="Times New Roman" w:hAnsi="Times New Roman"/>
          <w:b/>
          <w:sz w:val="24"/>
          <w:szCs w:val="24"/>
          <w:lang w:eastAsia="ru-RU"/>
        </w:rPr>
        <w:t xml:space="preserve">).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pict>
          <v:rect id="_x0000_i1025" style="width:6in;height:.75pt" o:hralign="center" o:hrstd="t" o:hrnoshade="t" o:hr="t" fillcolor="black" stroked="f">
            <v:path strokeok="f"/>
          </v:rect>
        </w:pict>
      </w:r>
    </w:p>
    <w:p w:rsidR="00A251BB" w:rsidRPr="00A251BB" w:rsidRDefault="00A251BB" w:rsidP="00A251BB">
      <w:pPr>
        <w:spacing w:after="0" w:line="300" w:lineRule="atLeast"/>
        <w:jc w:val="both"/>
        <w:rPr>
          <w:rFonts w:ascii="Times New Roman" w:eastAsia="Times New Roman" w:hAnsi="Times New Roman"/>
          <w:b/>
          <w:bCs/>
          <w:i/>
          <w:iCs/>
          <w:color w:val="000000"/>
          <w:sz w:val="24"/>
          <w:szCs w:val="24"/>
          <w:u w:val="single"/>
          <w:bdr w:val="none" w:sz="0" w:space="0" w:color="auto" w:frame="1"/>
          <w:shd w:val="clear" w:color="auto" w:fill="E1E2E6"/>
          <w:lang w:eastAsia="ru-RU"/>
        </w:rPr>
      </w:pPr>
      <w:r w:rsidRPr="00A251BB">
        <w:rPr>
          <w:rFonts w:ascii="Times New Roman" w:eastAsia="Times New Roman" w:hAnsi="Times New Roman"/>
          <w:b/>
          <w:bCs/>
          <w:i/>
          <w:iCs/>
          <w:color w:val="000000"/>
          <w:sz w:val="24"/>
          <w:szCs w:val="24"/>
          <w:u w:val="single"/>
          <w:bdr w:val="none" w:sz="0" w:space="0" w:color="auto" w:frame="1"/>
          <w:shd w:val="clear" w:color="auto" w:fill="E1E2E6"/>
          <w:lang w:eastAsia="ru-RU"/>
        </w:rPr>
        <w:t>Режим самоизоляции или карантин</w:t>
      </w:r>
    </w:p>
    <w:p w:rsidR="00A251BB" w:rsidRPr="00A251BB" w:rsidRDefault="00A251BB" w:rsidP="00A251BB">
      <w:pPr>
        <w:spacing w:after="0" w:line="300" w:lineRule="atLeast"/>
        <w:jc w:val="both"/>
        <w:rPr>
          <w:rFonts w:ascii="Times New Roman" w:eastAsia="Times New Roman" w:hAnsi="Times New Roman"/>
          <w:b/>
          <w:color w:val="000000"/>
          <w:sz w:val="24"/>
          <w:szCs w:val="24"/>
          <w:shd w:val="clear" w:color="auto" w:fill="E1E2E6"/>
          <w:lang w:eastAsia="ru-RU"/>
        </w:rPr>
      </w:pPr>
      <w:r w:rsidRPr="00A251BB">
        <w:rPr>
          <w:rFonts w:ascii="Times New Roman" w:eastAsia="Times New Roman" w:hAnsi="Times New Roman"/>
          <w:b/>
          <w:bCs/>
          <w:i/>
          <w:iCs/>
          <w:color w:val="000000"/>
          <w:sz w:val="24"/>
          <w:szCs w:val="24"/>
          <w:bdr w:val="none" w:sz="0" w:space="0" w:color="auto" w:frame="1"/>
          <w:shd w:val="clear" w:color="auto" w:fill="E1E2E6"/>
          <w:lang w:eastAsia="ru-RU"/>
        </w:rPr>
        <w:t>Последствия:</w:t>
      </w:r>
      <w:r w:rsidRPr="00A251BB">
        <w:rPr>
          <w:rFonts w:ascii="Times New Roman" w:eastAsia="Times New Roman" w:hAnsi="Times New Roman"/>
          <w:b/>
          <w:color w:val="000000"/>
          <w:sz w:val="24"/>
          <w:szCs w:val="24"/>
          <w:shd w:val="clear" w:color="auto" w:fill="E1E2E6"/>
          <w:lang w:eastAsia="ru-RU"/>
        </w:rPr>
        <w:t> УО теряет возможность исполнить обязательства по </w:t>
      </w:r>
      <w:proofErr w:type="spellStart"/>
      <w:r w:rsidRPr="00A251BB">
        <w:rPr>
          <w:rFonts w:ascii="Times New Roman" w:eastAsia="Times New Roman" w:hAnsi="Times New Roman"/>
          <w:b/>
          <w:color w:val="000000"/>
          <w:sz w:val="24"/>
          <w:szCs w:val="24"/>
          <w:shd w:val="clear" w:color="auto" w:fill="E1E2E6"/>
          <w:lang w:eastAsia="ru-RU"/>
        </w:rPr>
        <w:t>проведениюосмотров</w:t>
      </w:r>
      <w:proofErr w:type="spellEnd"/>
      <w:r w:rsidRPr="00A251BB">
        <w:rPr>
          <w:rFonts w:ascii="Times New Roman" w:eastAsia="Times New Roman" w:hAnsi="Times New Roman"/>
          <w:b/>
          <w:color w:val="000000"/>
          <w:sz w:val="24"/>
          <w:szCs w:val="24"/>
          <w:shd w:val="clear" w:color="auto" w:fill="E1E2E6"/>
          <w:lang w:eastAsia="ru-RU"/>
        </w:rPr>
        <w:t xml:space="preserve"> и ремонтных работ на общем имуществе, доступ к которому есть только из помещения собственника (стояки ГВС, ХВС, отопления и т.п.). А это может повлечь невозможность исполнить предписание органа ГЖН в части ремонта таких инженерных систем.</w:t>
      </w:r>
    </w:p>
    <w:p w:rsidR="00A251BB" w:rsidRPr="00A251BB" w:rsidRDefault="00A251BB" w:rsidP="00A251BB">
      <w:pPr>
        <w:spacing w:before="375" w:after="0" w:line="260" w:lineRule="atLeast"/>
        <w:jc w:val="both"/>
        <w:outlineLvl w:val="5"/>
        <w:rPr>
          <w:rFonts w:ascii="Times New Roman" w:eastAsia="Arial" w:hAnsi="Times New Roman"/>
          <w:b/>
          <w:sz w:val="24"/>
          <w:szCs w:val="24"/>
          <w:lang w:eastAsia="ru-RU"/>
        </w:rPr>
      </w:pPr>
      <w:r w:rsidRPr="00A251BB">
        <w:rPr>
          <w:rFonts w:ascii="Times New Roman" w:eastAsia="Arial" w:hAnsi="Times New Roman"/>
          <w:b/>
          <w:bCs/>
          <w:sz w:val="24"/>
          <w:szCs w:val="24"/>
          <w:lang w:eastAsia="ru-RU"/>
        </w:rPr>
        <w:t xml:space="preserve">Кейс: ограничительные меры как обстоятельства непреодолимой силы </w:t>
      </w:r>
    </w:p>
    <w:p w:rsidR="00A251BB" w:rsidRPr="00A251BB" w:rsidRDefault="00A251BB" w:rsidP="00A251BB">
      <w:pPr>
        <w:spacing w:after="0" w:line="300" w:lineRule="atLeast"/>
        <w:jc w:val="both"/>
        <w:rPr>
          <w:rFonts w:ascii="Times New Roman" w:eastAsia="Times New Roman" w:hAnsi="Times New Roman"/>
          <w:b/>
          <w:i/>
          <w:color w:val="000000"/>
          <w:sz w:val="24"/>
          <w:szCs w:val="24"/>
          <w:u w:val="single"/>
          <w:shd w:val="clear" w:color="auto" w:fill="E1E2E6"/>
          <w:lang w:eastAsia="ru-RU"/>
        </w:rPr>
      </w:pPr>
      <w:r w:rsidRPr="00A251BB">
        <w:rPr>
          <w:rFonts w:ascii="Times New Roman" w:eastAsia="Times New Roman" w:hAnsi="Times New Roman"/>
          <w:b/>
          <w:i/>
          <w:color w:val="000000"/>
          <w:sz w:val="24"/>
          <w:szCs w:val="24"/>
          <w:u w:val="single"/>
          <w:shd w:val="clear" w:color="auto" w:fill="E1E2E6"/>
          <w:lang w:eastAsia="ru-RU"/>
        </w:rPr>
        <w:t xml:space="preserve">Мораторий на банкротство физических лиц и взыскание с них </w:t>
      </w:r>
      <w:proofErr w:type="spellStart"/>
      <w:r w:rsidRPr="00A251BB">
        <w:rPr>
          <w:rFonts w:ascii="Times New Roman" w:eastAsia="Times New Roman" w:hAnsi="Times New Roman"/>
          <w:b/>
          <w:i/>
          <w:color w:val="000000"/>
          <w:sz w:val="24"/>
          <w:szCs w:val="24"/>
          <w:u w:val="single"/>
          <w:shd w:val="clear" w:color="auto" w:fill="E1E2E6"/>
          <w:lang w:eastAsia="ru-RU"/>
        </w:rPr>
        <w:t>задолженнсти</w:t>
      </w:r>
      <w:proofErr w:type="spellEnd"/>
      <w:r w:rsidRPr="00A251BB">
        <w:rPr>
          <w:rFonts w:ascii="Times New Roman" w:eastAsia="Times New Roman" w:hAnsi="Times New Roman"/>
          <w:b/>
          <w:i/>
          <w:color w:val="000000"/>
          <w:sz w:val="24"/>
          <w:szCs w:val="24"/>
          <w:u w:val="single"/>
          <w:shd w:val="clear" w:color="auto" w:fill="E1E2E6"/>
          <w:lang w:eastAsia="ru-RU"/>
        </w:rPr>
        <w:t xml:space="preserve"> и </w:t>
      </w:r>
      <w:proofErr w:type="spellStart"/>
      <w:r w:rsidRPr="00A251BB">
        <w:rPr>
          <w:rFonts w:ascii="Times New Roman" w:eastAsia="Times New Roman" w:hAnsi="Times New Roman"/>
          <w:b/>
          <w:i/>
          <w:color w:val="000000"/>
          <w:sz w:val="24"/>
          <w:szCs w:val="24"/>
          <w:u w:val="single"/>
          <w:shd w:val="clear" w:color="auto" w:fill="E1E2E6"/>
          <w:lang w:eastAsia="ru-RU"/>
        </w:rPr>
        <w:t>перей</w:t>
      </w:r>
      <w:proofErr w:type="spellEnd"/>
    </w:p>
    <w:p w:rsidR="00A251BB" w:rsidRPr="00A251BB" w:rsidRDefault="00A251BB" w:rsidP="00A251BB">
      <w:pPr>
        <w:spacing w:after="0" w:line="240" w:lineRule="auto"/>
        <w:ind w:left="300" w:right="300"/>
        <w:jc w:val="both"/>
        <w:rPr>
          <w:rFonts w:ascii="Times New Roman" w:eastAsia="Times New Roman" w:hAnsi="Times New Roman"/>
          <w:b/>
          <w:color w:val="000000"/>
          <w:sz w:val="24"/>
          <w:szCs w:val="24"/>
          <w:lang w:eastAsia="ru-RU"/>
        </w:rPr>
      </w:pPr>
      <w:proofErr w:type="spellStart"/>
      <w:proofErr w:type="gramStart"/>
      <w:r w:rsidRPr="00A251BB">
        <w:rPr>
          <w:rFonts w:ascii="Times New Roman" w:eastAsia="Times New Roman" w:hAnsi="Times New Roman"/>
          <w:b/>
          <w:bCs/>
          <w:i/>
          <w:iCs/>
          <w:color w:val="000000"/>
          <w:sz w:val="24"/>
          <w:szCs w:val="24"/>
          <w:bdr w:val="none" w:sz="0" w:space="0" w:color="auto" w:frame="1"/>
          <w:lang w:eastAsia="ru-RU"/>
        </w:rPr>
        <w:t>Последствия:</w:t>
      </w:r>
      <w:r w:rsidRPr="00A251BB">
        <w:rPr>
          <w:rFonts w:ascii="Times New Roman" w:eastAsia="Times New Roman" w:hAnsi="Times New Roman"/>
          <w:b/>
          <w:color w:val="000000"/>
          <w:sz w:val="24"/>
          <w:szCs w:val="24"/>
          <w:lang w:eastAsia="ru-RU"/>
        </w:rPr>
        <w:t>УО</w:t>
      </w:r>
      <w:proofErr w:type="spellEnd"/>
      <w:proofErr w:type="gramEnd"/>
      <w:r w:rsidRPr="00A251BB">
        <w:rPr>
          <w:rFonts w:ascii="Times New Roman" w:eastAsia="Times New Roman" w:hAnsi="Times New Roman"/>
          <w:b/>
          <w:color w:val="000000"/>
          <w:sz w:val="24"/>
          <w:szCs w:val="24"/>
          <w:lang w:eastAsia="ru-RU"/>
        </w:rPr>
        <w:t> теряет возможность в полном объеме рассчитываться с РСО</w:t>
      </w:r>
      <w:r w:rsidRPr="00A251BB">
        <w:rPr>
          <w:rFonts w:ascii="Times New Roman" w:eastAsia="Times New Roman" w:hAnsi="Times New Roman"/>
          <w:b/>
          <w:color w:val="000000"/>
          <w:sz w:val="24"/>
          <w:szCs w:val="24"/>
          <w:lang w:eastAsia="ru-RU"/>
        </w:rPr>
        <w:br/>
        <w:t>или специализированными организациями. Например, с обслуживающими лифтовое</w:t>
      </w:r>
      <w:r w:rsidRPr="00A251BB">
        <w:rPr>
          <w:rFonts w:ascii="Times New Roman" w:eastAsia="Times New Roman" w:hAnsi="Times New Roman"/>
          <w:b/>
          <w:color w:val="000000"/>
          <w:sz w:val="24"/>
          <w:szCs w:val="24"/>
          <w:lang w:eastAsia="ru-RU"/>
        </w:rPr>
        <w:br/>
        <w:t xml:space="preserve">или </w:t>
      </w:r>
      <w:proofErr w:type="spellStart"/>
      <w:r w:rsidRPr="00A251BB">
        <w:rPr>
          <w:rFonts w:ascii="Times New Roman" w:eastAsia="Times New Roman" w:hAnsi="Times New Roman"/>
          <w:b/>
          <w:color w:val="000000"/>
          <w:sz w:val="24"/>
          <w:szCs w:val="24"/>
          <w:lang w:eastAsia="ru-RU"/>
        </w:rPr>
        <w:t>газопотребляющее</w:t>
      </w:r>
      <w:proofErr w:type="spellEnd"/>
      <w:r w:rsidRPr="00A251BB">
        <w:rPr>
          <w:rFonts w:ascii="Times New Roman" w:eastAsia="Times New Roman" w:hAnsi="Times New Roman"/>
          <w:b/>
          <w:color w:val="000000"/>
          <w:sz w:val="24"/>
          <w:szCs w:val="24"/>
          <w:lang w:eastAsia="ru-RU"/>
        </w:rPr>
        <w:t xml:space="preserve"> оборудование.</w:t>
      </w:r>
    </w:p>
    <w:p w:rsidR="00A251BB" w:rsidRPr="00A251BB" w:rsidRDefault="00A251BB" w:rsidP="00A251BB">
      <w:pPr>
        <w:spacing w:after="0" w:line="240" w:lineRule="auto"/>
        <w:ind w:left="300" w:right="300"/>
        <w:jc w:val="both"/>
        <w:rPr>
          <w:rFonts w:ascii="Times New Roman" w:eastAsia="Times New Roman" w:hAnsi="Times New Roman"/>
          <w:b/>
          <w:i/>
          <w:color w:val="000000"/>
          <w:sz w:val="24"/>
          <w:szCs w:val="24"/>
          <w:lang w:eastAsia="ru-RU"/>
        </w:rPr>
      </w:pPr>
    </w:p>
    <w:p w:rsidR="00A251BB" w:rsidRPr="00A251BB" w:rsidRDefault="00A251BB" w:rsidP="00A251BB">
      <w:pPr>
        <w:spacing w:after="0" w:line="240" w:lineRule="auto"/>
        <w:ind w:left="300" w:right="300"/>
        <w:jc w:val="both"/>
        <w:rPr>
          <w:rFonts w:ascii="Times New Roman" w:eastAsia="Times New Roman" w:hAnsi="Times New Roman"/>
          <w:b/>
          <w:i/>
          <w:color w:val="000000"/>
          <w:sz w:val="24"/>
          <w:szCs w:val="24"/>
          <w:u w:val="single"/>
          <w:lang w:eastAsia="ru-RU"/>
        </w:rPr>
      </w:pPr>
      <w:r w:rsidRPr="00A251BB">
        <w:rPr>
          <w:rFonts w:ascii="Times New Roman" w:eastAsia="Times New Roman" w:hAnsi="Times New Roman"/>
          <w:b/>
          <w:i/>
          <w:color w:val="000000"/>
          <w:sz w:val="24"/>
          <w:szCs w:val="24"/>
          <w:u w:val="single"/>
          <w:lang w:eastAsia="ru-RU"/>
        </w:rPr>
        <w:t>Запрет на передвижение</w:t>
      </w:r>
    </w:p>
    <w:p w:rsidR="00A251BB" w:rsidRPr="00A251BB" w:rsidRDefault="00A251BB" w:rsidP="00A251BB">
      <w:pPr>
        <w:spacing w:after="0" w:line="240" w:lineRule="auto"/>
        <w:jc w:val="both"/>
        <w:rPr>
          <w:rFonts w:ascii="Times New Roman" w:eastAsia="Times New Roman" w:hAnsi="Times New Roman"/>
          <w:b/>
          <w:color w:val="000000"/>
          <w:sz w:val="24"/>
          <w:szCs w:val="24"/>
          <w:lang w:eastAsia="ru-RU"/>
        </w:rPr>
      </w:pPr>
      <w:hyperlink r:id="rId25" w:anchor="tab-3" w:history="1">
        <w:r w:rsidRPr="00A251BB">
          <w:rPr>
            <w:rFonts w:ascii="Times New Roman" w:eastAsia="Times New Roman" w:hAnsi="Times New Roman"/>
            <w:b/>
            <w:bCs/>
            <w:color w:val="EEEEEE"/>
            <w:sz w:val="24"/>
            <w:szCs w:val="24"/>
            <w:bdr w:val="none" w:sz="0" w:space="0" w:color="auto" w:frame="1"/>
            <w:lang w:eastAsia="ru-RU"/>
          </w:rPr>
          <w:t>Запрет на передвижение</w:t>
        </w:r>
      </w:hyperlink>
    </w:p>
    <w:p w:rsidR="00A251BB" w:rsidRPr="00A251BB" w:rsidRDefault="00A251BB" w:rsidP="00A251BB">
      <w:pPr>
        <w:spacing w:after="0" w:line="300" w:lineRule="atLeast"/>
        <w:jc w:val="both"/>
        <w:rPr>
          <w:rFonts w:ascii="Times New Roman" w:eastAsia="Times New Roman" w:hAnsi="Times New Roman"/>
          <w:b/>
          <w:color w:val="000000"/>
          <w:sz w:val="24"/>
          <w:szCs w:val="24"/>
          <w:shd w:val="clear" w:color="auto" w:fill="E1E2E6"/>
          <w:lang w:eastAsia="ru-RU"/>
        </w:rPr>
      </w:pPr>
      <w:r w:rsidRPr="00A251BB">
        <w:rPr>
          <w:rFonts w:ascii="Times New Roman" w:eastAsia="Times New Roman" w:hAnsi="Times New Roman"/>
          <w:b/>
          <w:bCs/>
          <w:i/>
          <w:iCs/>
          <w:color w:val="000000"/>
          <w:sz w:val="24"/>
          <w:szCs w:val="24"/>
          <w:bdr w:val="none" w:sz="0" w:space="0" w:color="auto" w:frame="1"/>
          <w:shd w:val="clear" w:color="auto" w:fill="E1E2E6"/>
          <w:lang w:eastAsia="ru-RU"/>
        </w:rPr>
        <w:t>Последствия:</w:t>
      </w:r>
      <w:r w:rsidRPr="00A251BB">
        <w:rPr>
          <w:rFonts w:ascii="Times New Roman" w:eastAsia="Times New Roman" w:hAnsi="Times New Roman"/>
          <w:b/>
          <w:color w:val="000000"/>
          <w:sz w:val="24"/>
          <w:szCs w:val="24"/>
          <w:shd w:val="clear" w:color="auto" w:fill="E1E2E6"/>
          <w:lang w:eastAsia="ru-RU"/>
        </w:rPr>
        <w:t> теряют возможность выполнять некоторые работы (предоставлять услуги) подрядные организации, на которые у них заключен договор с УО и за исполнение которых УО отвечает перед собственниками. Например, услуги консьержа.</w:t>
      </w:r>
    </w:p>
    <w:p w:rsidR="00A251BB" w:rsidRPr="00A251BB" w:rsidRDefault="00A251BB" w:rsidP="00A251BB">
      <w:pPr>
        <w:spacing w:after="0" w:line="300" w:lineRule="atLeast"/>
        <w:jc w:val="both"/>
        <w:rPr>
          <w:rFonts w:ascii="Times New Roman" w:eastAsia="Times New Roman" w:hAnsi="Times New Roman"/>
          <w:b/>
          <w:i/>
          <w:color w:val="000000"/>
          <w:sz w:val="24"/>
          <w:szCs w:val="24"/>
          <w:u w:val="single"/>
          <w:shd w:val="clear" w:color="auto" w:fill="E1E2E6"/>
          <w:lang w:eastAsia="ru-RU"/>
        </w:rPr>
      </w:pPr>
      <w:r w:rsidRPr="00A251BB">
        <w:rPr>
          <w:rFonts w:ascii="Times New Roman" w:eastAsia="Times New Roman" w:hAnsi="Times New Roman"/>
          <w:b/>
          <w:i/>
          <w:color w:val="000000"/>
          <w:sz w:val="24"/>
          <w:szCs w:val="24"/>
          <w:u w:val="single"/>
          <w:shd w:val="clear" w:color="auto" w:fill="E1E2E6"/>
          <w:lang w:eastAsia="ru-RU"/>
        </w:rPr>
        <w:t>Карантин, запрет на передвижение</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bCs/>
          <w:i/>
          <w:iCs/>
          <w:color w:val="000000"/>
          <w:sz w:val="24"/>
          <w:szCs w:val="24"/>
          <w:bdr w:val="none" w:sz="0" w:space="0" w:color="auto" w:frame="1"/>
          <w:shd w:val="clear" w:color="auto" w:fill="E1E2E6"/>
          <w:lang w:eastAsia="ru-RU"/>
        </w:rPr>
        <w:t>Последствия:</w:t>
      </w:r>
      <w:r w:rsidRPr="00A251BB">
        <w:rPr>
          <w:rFonts w:ascii="Times New Roman" w:eastAsia="Times New Roman" w:hAnsi="Times New Roman"/>
          <w:b/>
          <w:color w:val="000000"/>
          <w:sz w:val="24"/>
          <w:szCs w:val="24"/>
          <w:shd w:val="clear" w:color="auto" w:fill="E1E2E6"/>
          <w:lang w:eastAsia="ru-RU"/>
        </w:rPr>
        <w:t> УО теряет возможность организовать личный прием потребителей руководством УО и в представительствах компании, как предусмотрено в Правилах осуществления деятельности по управлению МКД, утвержденных постановлением Правительства от</w:t>
      </w:r>
      <w:r w:rsidRPr="00A251BB">
        <w:rPr>
          <w:rFonts w:ascii="Times New Roman" w:eastAsia="Times New Roman" w:hAnsi="Times New Roman"/>
          <w:b/>
          <w:sz w:val="24"/>
          <w:szCs w:val="24"/>
          <w:lang w:eastAsia="ru-RU"/>
        </w:rPr>
        <w:t>15.05.2013</w:t>
      </w:r>
      <w:r w:rsidRPr="00A251BB">
        <w:rPr>
          <w:rFonts w:ascii="Times New Roman" w:eastAsia="Times New Roman" w:hAnsi="Times New Roman"/>
          <w:b/>
          <w:color w:val="000000"/>
          <w:sz w:val="24"/>
          <w:szCs w:val="24"/>
          <w:shd w:val="clear" w:color="auto" w:fill="E1E2E6"/>
          <w:lang w:eastAsia="ru-RU"/>
        </w:rPr>
        <w:t> № 416. А это уже квалифицируется как административное правонарушение в соответствии со статьей 7.23.3 КоАП.</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Чтобы избежать ответственности, управленец должен доказать, что он не может рассчитаться с РСО именно из-за наступивших обстоятельств непреодолимой силы. Такое положение закреплено в </w:t>
      </w:r>
      <w:r w:rsidRPr="00A251BB">
        <w:rPr>
          <w:rFonts w:ascii="Times New Roman" w:eastAsia="Times New Roman" w:hAnsi="Times New Roman"/>
          <w:b/>
          <w:color w:val="008200"/>
          <w:sz w:val="24"/>
          <w:szCs w:val="24"/>
          <w:u w:val="single"/>
          <w:lang w:eastAsia="ru-RU"/>
        </w:rPr>
        <w:t>части 3</w:t>
      </w:r>
      <w:r w:rsidRPr="00A251BB">
        <w:rPr>
          <w:rFonts w:ascii="Times New Roman" w:eastAsia="Times New Roman" w:hAnsi="Times New Roman"/>
          <w:b/>
          <w:sz w:val="24"/>
          <w:szCs w:val="24"/>
          <w:lang w:eastAsia="ru-RU"/>
        </w:rPr>
        <w:t xml:space="preserve"> статьи 401 Гражданского кодекса и его подтверждает Пленум Верховного суда (</w:t>
      </w:r>
      <w:r w:rsidRPr="00A251BB">
        <w:rPr>
          <w:rFonts w:ascii="Times New Roman" w:eastAsia="Times New Roman" w:hAnsi="Times New Roman"/>
          <w:b/>
          <w:color w:val="008200"/>
          <w:sz w:val="24"/>
          <w:szCs w:val="24"/>
          <w:u w:val="single"/>
          <w:lang w:eastAsia="ru-RU"/>
        </w:rPr>
        <w:t>п. 5 постановления от 24.03.2016 № 7</w:t>
      </w:r>
      <w:r w:rsidRPr="00A251BB">
        <w:rPr>
          <w:rFonts w:ascii="Times New Roman" w:eastAsia="Times New Roman" w:hAnsi="Times New Roman"/>
          <w:b/>
          <w:sz w:val="24"/>
          <w:szCs w:val="24"/>
          <w:lang w:eastAsia="ru-RU"/>
        </w:rPr>
        <w:t xml:space="preserve">). Но сделать это непросто.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Для освобождения от ответственности нужно доказать:</w:t>
      </w:r>
    </w:p>
    <w:p w:rsidR="00A251BB" w:rsidRPr="00A251BB" w:rsidRDefault="00A251BB" w:rsidP="00A251BB">
      <w:pPr>
        <w:numPr>
          <w:ilvl w:val="0"/>
          <w:numId w:val="2"/>
        </w:num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наличие и продолжительность обстоятельств непреодолимой силы;</w:t>
      </w:r>
    </w:p>
    <w:p w:rsidR="00A251BB" w:rsidRPr="00A251BB" w:rsidRDefault="00A251BB" w:rsidP="00A251BB">
      <w:pPr>
        <w:numPr>
          <w:ilvl w:val="0"/>
          <w:numId w:val="2"/>
        </w:num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причинно-следственную связь между возникшими обстоятельствами непреодолимой силы и невозможностью либо задержкой исполнения обязательств; </w:t>
      </w:r>
    </w:p>
    <w:p w:rsidR="00A251BB" w:rsidRPr="00A251BB" w:rsidRDefault="00A251BB" w:rsidP="00A251BB">
      <w:pPr>
        <w:numPr>
          <w:ilvl w:val="0"/>
          <w:numId w:val="2"/>
        </w:num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непричастность стороны к созданию обстоятельств непреодолимой силы;</w:t>
      </w:r>
    </w:p>
    <w:p w:rsidR="00A251BB" w:rsidRPr="00A251BB" w:rsidRDefault="00A251BB" w:rsidP="00A251BB">
      <w:pPr>
        <w:numPr>
          <w:ilvl w:val="0"/>
          <w:numId w:val="2"/>
        </w:num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добросовестное принятие стороной разумно ожидаемых мер для предотвращения (минимизации) возможных рисков. </w:t>
      </w:r>
    </w:p>
    <w:p w:rsidR="00A251BB" w:rsidRPr="00A251BB" w:rsidRDefault="00A251BB" w:rsidP="00A251BB">
      <w:pPr>
        <w:keepNext/>
        <w:spacing w:before="360" w:after="0" w:line="380" w:lineRule="atLeast"/>
        <w:jc w:val="both"/>
        <w:outlineLvl w:val="1"/>
        <w:rPr>
          <w:rFonts w:ascii="Times New Roman" w:eastAsia="Arial" w:hAnsi="Times New Roman"/>
          <w:b/>
          <w:color w:val="002060"/>
          <w:sz w:val="28"/>
          <w:szCs w:val="28"/>
          <w:u w:val="single"/>
          <w:lang w:eastAsia="ru-RU"/>
        </w:rPr>
      </w:pPr>
      <w:r w:rsidRPr="00A251BB">
        <w:rPr>
          <w:rFonts w:ascii="Times New Roman" w:eastAsia="Arial" w:hAnsi="Times New Roman"/>
          <w:b/>
          <w:bCs/>
          <w:color w:val="002060"/>
          <w:sz w:val="28"/>
          <w:szCs w:val="28"/>
          <w:u w:val="single"/>
          <w:lang w:eastAsia="ru-RU"/>
        </w:rPr>
        <w:lastRenderedPageBreak/>
        <w:t xml:space="preserve">Как и когда воспользоваться форс-мажором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Если не можете заплатить, незамедлительно сообщите РСО, что не можете выполнить свои обязательства. Даже если точно уверены, что другая сторона договора знает о происходящем в стране, нужно направить ей письмо.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 xml:space="preserve">Отправляйте уведомление всеми возможными способами: и обычной почтой, и электронной. Бумажные письма отправляйте по адресу контрагента в ЕГРЮЛ, если в договоре не указан другой адрес для направления письменной корреспонденции. </w:t>
      </w:r>
    </w:p>
    <w:p w:rsidR="00A251BB" w:rsidRPr="00A251BB" w:rsidRDefault="00A251BB" w:rsidP="00A251BB">
      <w:pPr>
        <w:spacing w:after="0" w:line="300" w:lineRule="atLeast"/>
        <w:jc w:val="both"/>
        <w:rPr>
          <w:rFonts w:ascii="Times New Roman" w:eastAsia="Times New Roman" w:hAnsi="Times New Roman"/>
          <w:b/>
          <w:sz w:val="24"/>
          <w:szCs w:val="24"/>
          <w:lang w:eastAsia="ru-RU"/>
        </w:rPr>
      </w:pPr>
      <w:r w:rsidRPr="00A251BB">
        <w:rPr>
          <w:rFonts w:ascii="Times New Roman" w:eastAsia="Times New Roman" w:hAnsi="Times New Roman"/>
          <w:b/>
          <w:sz w:val="24"/>
          <w:szCs w:val="24"/>
          <w:lang w:eastAsia="ru-RU"/>
        </w:rPr>
        <w:t>В письме просите предоставить рассрочку платежей и списать пени.</w:t>
      </w:r>
    </w:p>
    <w:p w:rsidR="00A251BB" w:rsidRPr="00A251BB" w:rsidRDefault="00A251BB" w:rsidP="00A251BB">
      <w:pPr>
        <w:spacing w:after="0" w:line="300" w:lineRule="atLeast"/>
        <w:jc w:val="both"/>
        <w:rPr>
          <w:rFonts w:ascii="Times New Roman" w:eastAsia="Times New Roman" w:hAnsi="Times New Roman"/>
          <w:b/>
          <w:color w:val="002060"/>
          <w:sz w:val="24"/>
          <w:szCs w:val="24"/>
          <w:u w:val="single"/>
          <w:lang w:eastAsia="ru-RU"/>
        </w:rPr>
      </w:pPr>
      <w:r w:rsidRPr="00A251BB">
        <w:rPr>
          <w:rFonts w:ascii="Times New Roman" w:eastAsia="Times New Roman" w:hAnsi="Times New Roman"/>
          <w:b/>
          <w:color w:val="002060"/>
          <w:sz w:val="24"/>
          <w:szCs w:val="24"/>
          <w:u w:val="single"/>
          <w:lang w:eastAsia="ru-RU"/>
        </w:rPr>
        <w:t xml:space="preserve">---------------------------------------------------------------------------------------------------------------------------------- </w:t>
      </w:r>
    </w:p>
    <w:p w:rsidR="00BE00D4" w:rsidRPr="00BE00D4" w:rsidRDefault="00BE00D4" w:rsidP="00A251BB">
      <w:pPr>
        <w:spacing w:after="0" w:line="300" w:lineRule="atLeast"/>
        <w:jc w:val="both"/>
        <w:rPr>
          <w:rFonts w:ascii="Times New Roman" w:eastAsia="Times New Roman" w:hAnsi="Times New Roman"/>
          <w:b/>
          <w:color w:val="002060"/>
          <w:sz w:val="24"/>
          <w:szCs w:val="24"/>
          <w:u w:val="single"/>
          <w:lang w:eastAsia="ru-RU"/>
        </w:rPr>
      </w:pPr>
    </w:p>
    <w:p w:rsidR="00A251BB" w:rsidRPr="00A251BB" w:rsidRDefault="00A251BB" w:rsidP="00A251BB">
      <w:pPr>
        <w:spacing w:after="280" w:afterAutospacing="1" w:line="300" w:lineRule="atLeast"/>
        <w:rPr>
          <w:rFonts w:ascii="Times New Roman" w:eastAsia="Times New Roman" w:hAnsi="Times New Roman"/>
          <w:color w:val="002060"/>
          <w:sz w:val="40"/>
          <w:szCs w:val="40"/>
          <w:u w:val="single"/>
          <w:lang w:eastAsia="ru-RU"/>
        </w:rPr>
      </w:pPr>
      <w:r w:rsidRPr="00A251BB">
        <w:rPr>
          <w:rFonts w:ascii="Times New Roman" w:eastAsia="Times New Roman" w:hAnsi="Times New Roman"/>
          <w:b/>
          <w:bCs/>
          <w:color w:val="002060"/>
          <w:sz w:val="40"/>
          <w:szCs w:val="40"/>
          <w:u w:val="single"/>
          <w:lang w:eastAsia="ru-RU"/>
        </w:rPr>
        <w:t>5. Сторона по любому поводу ссылается в суде на пандемию. Как отбить ее доводы</w:t>
      </w:r>
    </w:p>
    <w:p w:rsidR="00A251BB" w:rsidRPr="00A251BB" w:rsidRDefault="00A251BB" w:rsidP="00A251BB">
      <w:pPr>
        <w:spacing w:after="0" w:line="300" w:lineRule="atLeast"/>
        <w:jc w:val="both"/>
        <w:rPr>
          <w:rFonts w:ascii="Times New Roman" w:eastAsia="Times New Roman" w:hAnsi="Times New Roman"/>
          <w:b/>
          <w:color w:val="002060"/>
          <w:sz w:val="28"/>
          <w:szCs w:val="28"/>
          <w:lang w:eastAsia="ru-RU"/>
        </w:rPr>
      </w:pPr>
      <w:r w:rsidRPr="00A251BB">
        <w:rPr>
          <w:rFonts w:ascii="Times New Roman" w:eastAsia="Times New Roman" w:hAnsi="Times New Roman"/>
          <w:b/>
          <w:bCs/>
          <w:color w:val="002060"/>
          <w:sz w:val="28"/>
          <w:szCs w:val="28"/>
          <w:lang w:eastAsia="ru-RU"/>
        </w:rPr>
        <w:t>Поможет:</w:t>
      </w:r>
      <w:r w:rsidRPr="00A251BB">
        <w:rPr>
          <w:rFonts w:ascii="Times New Roman" w:eastAsia="Times New Roman" w:hAnsi="Times New Roman"/>
          <w:b/>
          <w:color w:val="002060"/>
          <w:sz w:val="28"/>
          <w:szCs w:val="28"/>
          <w:lang w:eastAsia="ru-RU"/>
        </w:rPr>
        <w:t xml:space="preserve"> помешать контрагенту уйти от ответственности со ссылкой на </w:t>
      </w:r>
      <w:proofErr w:type="spellStart"/>
      <w:r w:rsidRPr="00A251BB">
        <w:rPr>
          <w:rFonts w:ascii="Times New Roman" w:eastAsia="Times New Roman" w:hAnsi="Times New Roman"/>
          <w:b/>
          <w:color w:val="002060"/>
          <w:sz w:val="28"/>
          <w:szCs w:val="28"/>
          <w:lang w:eastAsia="ru-RU"/>
        </w:rPr>
        <w:t>коронавирус</w:t>
      </w:r>
      <w:proofErr w:type="spellEnd"/>
      <w:r w:rsidRPr="00A251BB">
        <w:rPr>
          <w:rFonts w:ascii="Times New Roman" w:eastAsia="Times New Roman" w:hAnsi="Times New Roman"/>
          <w:b/>
          <w:color w:val="002060"/>
          <w:sz w:val="28"/>
          <w:szCs w:val="28"/>
          <w:lang w:eastAsia="ru-RU"/>
        </w:rPr>
        <w:t>.</w:t>
      </w:r>
    </w:p>
    <w:p w:rsidR="00A251BB" w:rsidRPr="00A251BB" w:rsidRDefault="00A251BB" w:rsidP="00A251BB">
      <w:pPr>
        <w:spacing w:after="0" w:line="300" w:lineRule="atLeast"/>
        <w:jc w:val="both"/>
        <w:rPr>
          <w:rFonts w:ascii="Times New Roman" w:eastAsia="Times New Roman" w:hAnsi="Times New Roman"/>
          <w:b/>
          <w:color w:val="002060"/>
          <w:sz w:val="28"/>
          <w:szCs w:val="28"/>
          <w:lang w:eastAsia="ru-RU"/>
        </w:rPr>
      </w:pPr>
      <w:r w:rsidRPr="00A251BB">
        <w:rPr>
          <w:rFonts w:ascii="Times New Roman" w:eastAsia="Times New Roman" w:hAnsi="Times New Roman"/>
          <w:b/>
          <w:color w:val="002060"/>
          <w:sz w:val="28"/>
          <w:szCs w:val="28"/>
          <w:lang w:eastAsia="ru-RU"/>
        </w:rPr>
        <w:t xml:space="preserve">«В любой непонятной ситуации ссылайся на пандемию», — так теперь считают должники и заявляют в суде, что не могли исполнить обязательства именно из-за </w:t>
      </w:r>
      <w:proofErr w:type="spellStart"/>
      <w:r w:rsidRPr="00A251BB">
        <w:rPr>
          <w:rFonts w:ascii="Times New Roman" w:eastAsia="Times New Roman" w:hAnsi="Times New Roman"/>
          <w:b/>
          <w:color w:val="002060"/>
          <w:sz w:val="28"/>
          <w:szCs w:val="28"/>
          <w:lang w:eastAsia="ru-RU"/>
        </w:rPr>
        <w:t>коронавируса</w:t>
      </w:r>
      <w:proofErr w:type="spellEnd"/>
      <w:r w:rsidRPr="00A251BB">
        <w:rPr>
          <w:rFonts w:ascii="Times New Roman" w:eastAsia="Times New Roman" w:hAnsi="Times New Roman"/>
          <w:b/>
          <w:color w:val="002060"/>
          <w:sz w:val="28"/>
          <w:szCs w:val="28"/>
          <w:lang w:eastAsia="ru-RU"/>
        </w:rPr>
        <w:t xml:space="preserve">. Чтобы суд отклонил доводы контрагента и взыскал с него долг, неустойку или удовлетворил иное ваше требование, подготовьте и заявите возражения. Их найдете в этой статье. </w:t>
      </w:r>
    </w:p>
    <w:p w:rsidR="00A251BB" w:rsidRPr="00A251BB" w:rsidRDefault="00A251BB" w:rsidP="00A251BB">
      <w:pPr>
        <w:keepNext/>
        <w:pBdr>
          <w:top w:val="none" w:sz="0" w:space="12" w:color="auto"/>
          <w:bottom w:val="none" w:sz="0" w:space="9" w:color="auto"/>
        </w:pBdr>
        <w:spacing w:after="280" w:afterAutospacing="1" w:line="380" w:lineRule="atLeast"/>
        <w:outlineLvl w:val="1"/>
        <w:rPr>
          <w:rFonts w:ascii="Times New Roman" w:eastAsia="Times New Roman" w:hAnsi="Times New Roman"/>
          <w:b/>
          <w:bCs/>
          <w:color w:val="002060"/>
          <w:sz w:val="34"/>
          <w:szCs w:val="34"/>
          <w:u w:val="single"/>
          <w:lang w:eastAsia="ru-RU"/>
        </w:rPr>
      </w:pPr>
      <w:r w:rsidRPr="00A251BB">
        <w:rPr>
          <w:rFonts w:ascii="Times New Roman" w:eastAsia="Times New Roman" w:hAnsi="Times New Roman"/>
          <w:b/>
          <w:bCs/>
          <w:color w:val="002060"/>
          <w:sz w:val="34"/>
          <w:szCs w:val="34"/>
          <w:u w:val="single"/>
          <w:lang w:eastAsia="ru-RU"/>
        </w:rPr>
        <w:t>Сообщил о форс-мажоре с опозданием или вовсе не уведомил</w:t>
      </w:r>
    </w:p>
    <w:p w:rsidR="00A251BB" w:rsidRPr="00A251BB" w:rsidRDefault="00A251BB" w:rsidP="00A251BB">
      <w:pPr>
        <w:spacing w:after="0" w:line="300" w:lineRule="atLeast"/>
        <w:rPr>
          <w:rFonts w:ascii="Times New Roman" w:eastAsia="Times New Roman" w:hAnsi="Times New Roman"/>
          <w:color w:val="002060"/>
          <w:u w:val="single"/>
          <w:lang w:eastAsia="ru-RU"/>
        </w:rPr>
      </w:pPr>
      <w:r w:rsidRPr="00A251BB">
        <w:rPr>
          <w:rFonts w:ascii="Times New Roman" w:eastAsia="Times New Roman" w:hAnsi="Times New Roman"/>
          <w:color w:val="002060"/>
          <w:u w:val="single"/>
          <w:lang w:eastAsia="ru-RU"/>
        </w:rPr>
        <w:pict>
          <v:rect id="_x0000_i1026"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color w:val="008200"/>
          <w:sz w:val="24"/>
          <w:szCs w:val="24"/>
          <w:u w:val="single"/>
          <w:lang w:eastAsia="ru-RU"/>
        </w:rPr>
        <w:t>Какие условия добавить в договоры,</w:t>
      </w:r>
      <w:r w:rsidRPr="0041311B">
        <w:rPr>
          <w:rFonts w:ascii="Times New Roman" w:eastAsia="Arial" w:hAnsi="Times New Roman"/>
          <w:b/>
          <w:bCs/>
          <w:sz w:val="24"/>
          <w:szCs w:val="24"/>
          <w:lang w:eastAsia="ru-RU"/>
        </w:rPr>
        <w:t xml:space="preserve"> чтобы не терять деньги из-за нарушений контрагента</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27"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Если должник не оповестил вашу компанию, что наступили обстоятельства непреодолимой силы, заявите об этом в суде. Проверьте, есть ли в договоре условие, что сторона лишается права ссылаться на форс-мажор, если не сообщит о его возникновении контрагенту. Если такое условие есть, ссылайтесь на него. Тогда суд не примет от должника ссылку на форс-мажор. Если условия нет, ссылайтесь на ГК и Пленум: должник обязан принять все разумные меры, чтобы уменьшить ущерб от форс-мажора, в том числе уведомить о его </w:t>
      </w:r>
      <w:proofErr w:type="spellStart"/>
      <w:r w:rsidRPr="0041311B">
        <w:rPr>
          <w:rFonts w:ascii="Times New Roman" w:eastAsia="Times New Roman" w:hAnsi="Times New Roman"/>
          <w:b/>
          <w:sz w:val="24"/>
          <w:szCs w:val="24"/>
          <w:lang w:eastAsia="ru-RU"/>
        </w:rPr>
        <w:t>возникновении.</w:t>
      </w:r>
      <w:r w:rsidRPr="0041311B">
        <w:rPr>
          <w:rFonts w:ascii="Times New Roman" w:eastAsia="Times New Roman" w:hAnsi="Times New Roman"/>
          <w:b/>
          <w:sz w:val="24"/>
          <w:szCs w:val="24"/>
          <w:vertAlign w:val="superscript"/>
          <w:lang w:eastAsia="ru-RU"/>
        </w:rPr>
        <w:t>ГК</w:t>
      </w:r>
      <w:proofErr w:type="spellEnd"/>
      <w:r w:rsidRPr="0041311B">
        <w:rPr>
          <w:rFonts w:ascii="Times New Roman" w:eastAsia="Times New Roman" w:hAnsi="Times New Roman"/>
          <w:b/>
          <w:sz w:val="24"/>
          <w:szCs w:val="24"/>
          <w:lang w:eastAsia="ru-RU"/>
        </w:rPr>
        <w:t xml:space="preserve"> Если не уведомил, должен возместить причиненные этим убытки. </w:t>
      </w:r>
      <w:r w:rsidRPr="0041311B">
        <w:rPr>
          <w:rFonts w:ascii="Times New Roman" w:eastAsia="Times New Roman" w:hAnsi="Times New Roman"/>
          <w:b/>
          <w:sz w:val="24"/>
          <w:szCs w:val="24"/>
          <w:vertAlign w:val="superscript"/>
          <w:lang w:eastAsia="ru-RU"/>
        </w:rPr>
        <w:t>ВС </w:t>
      </w:r>
      <w:proofErr w:type="gramStart"/>
      <w:r w:rsidRPr="0041311B">
        <w:rPr>
          <w:rFonts w:ascii="Times New Roman" w:eastAsia="Times New Roman" w:hAnsi="Times New Roman"/>
          <w:b/>
          <w:sz w:val="24"/>
          <w:szCs w:val="24"/>
          <w:vertAlign w:val="superscript"/>
          <w:lang w:eastAsia="ru-RU"/>
        </w:rPr>
        <w:t>7</w:t>
      </w:r>
      <w:r w:rsidRPr="0041311B">
        <w:rPr>
          <w:rFonts w:ascii="Times New Roman" w:eastAsia="Times New Roman" w:hAnsi="Times New Roman"/>
          <w:b/>
          <w:sz w:val="24"/>
          <w:szCs w:val="24"/>
          <w:lang w:eastAsia="ru-RU"/>
        </w:rPr>
        <w:t xml:space="preserve"> Например</w:t>
      </w:r>
      <w:proofErr w:type="gramEnd"/>
      <w:r w:rsidRPr="0041311B">
        <w:rPr>
          <w:rFonts w:ascii="Times New Roman" w:eastAsia="Times New Roman" w:hAnsi="Times New Roman"/>
          <w:b/>
          <w:sz w:val="24"/>
          <w:szCs w:val="24"/>
          <w:lang w:eastAsia="ru-RU"/>
        </w:rPr>
        <w:t xml:space="preserve">, компенсировать затраты на приготовление к приемке исполнения, которое не состоялось.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28"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ГК</w:t>
      </w:r>
      <w:r w:rsidRPr="0041311B">
        <w:rPr>
          <w:rFonts w:ascii="Times New Roman" w:eastAsia="Arial" w:hAnsi="Times New Roman"/>
          <w:b/>
          <w:sz w:val="24"/>
          <w:szCs w:val="24"/>
          <w:lang w:eastAsia="ru-RU"/>
        </w:rPr>
        <w:t xml:space="preserve"> П. 3 </w:t>
      </w:r>
      <w:r w:rsidRPr="0041311B">
        <w:rPr>
          <w:rFonts w:ascii="Times New Roman" w:eastAsia="Arial" w:hAnsi="Times New Roman"/>
          <w:b/>
          <w:color w:val="008200"/>
          <w:sz w:val="24"/>
          <w:szCs w:val="24"/>
          <w:u w:val="single"/>
          <w:lang w:eastAsia="ru-RU"/>
        </w:rPr>
        <w:t>ст. 307</w:t>
      </w:r>
      <w:r w:rsidRPr="0041311B">
        <w:rPr>
          <w:rFonts w:ascii="Times New Roman" w:eastAsia="Arial" w:hAnsi="Times New Roman"/>
          <w:b/>
          <w:sz w:val="24"/>
          <w:szCs w:val="24"/>
          <w:lang w:eastAsia="ru-RU"/>
        </w:rPr>
        <w:t xml:space="preserve"> ГК </w: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ВС 7</w:t>
      </w:r>
      <w:r w:rsidRPr="0041311B">
        <w:rPr>
          <w:rFonts w:ascii="Times New Roman" w:eastAsia="Arial" w:hAnsi="Times New Roman"/>
          <w:b/>
          <w:sz w:val="24"/>
          <w:szCs w:val="24"/>
          <w:lang w:eastAsia="ru-RU"/>
        </w:rPr>
        <w:t> </w:t>
      </w:r>
      <w:r w:rsidRPr="0041311B">
        <w:rPr>
          <w:rFonts w:ascii="Times New Roman" w:eastAsia="Arial" w:hAnsi="Times New Roman"/>
          <w:b/>
          <w:color w:val="008200"/>
          <w:sz w:val="24"/>
          <w:szCs w:val="24"/>
          <w:u w:val="single"/>
          <w:lang w:eastAsia="ru-RU"/>
        </w:rPr>
        <w:t>П. 10 постановления Пленума ВС от 24.03.2016 № 7</w:t>
      </w:r>
      <w:r w:rsidRPr="0041311B">
        <w:rPr>
          <w:rFonts w:ascii="Times New Roman" w:eastAsia="Arial" w:hAnsi="Times New Roman"/>
          <w:b/>
          <w:sz w:val="24"/>
          <w:szCs w:val="24"/>
          <w:lang w:eastAsia="ru-RU"/>
        </w:rPr>
        <w:t xml:space="preserve"> «О применении судами некоторых положений ГК РФ об ответственности за нарушение обязательств»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29"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Если должник о форс-мажоре оповестил, проверьте, сделал ли он это вовремя. Для этого посмотрите, есть ли в договоре условие, в какой срок надо сообщать о форс-мажоре. Если есть и должник срок пропустил, укажите, что теперь ссылаться на форс-мажор уже поздно. Если в договоре срока нет, применим разумный срок. Какова его продолжительность, в законе не указано. Чтобы определить, сообщил ли должник о форс-мажоре в разумный срок, суды могут ориентироваться на те сроки уведомлений, которые стороны обычно включают в договоры или </w:t>
      </w:r>
      <w:proofErr w:type="spellStart"/>
      <w:r w:rsidRPr="0041311B">
        <w:rPr>
          <w:rFonts w:ascii="Times New Roman" w:eastAsia="Times New Roman" w:hAnsi="Times New Roman"/>
          <w:b/>
          <w:sz w:val="24"/>
          <w:szCs w:val="24"/>
          <w:lang w:eastAsia="ru-RU"/>
        </w:rPr>
        <w:t>госконтракты</w:t>
      </w:r>
      <w:proofErr w:type="spellEnd"/>
      <w:r w:rsidRPr="0041311B">
        <w:rPr>
          <w:rFonts w:ascii="Times New Roman" w:eastAsia="Times New Roman" w:hAnsi="Times New Roman"/>
          <w:b/>
          <w:sz w:val="24"/>
          <w:szCs w:val="24"/>
          <w:lang w:eastAsia="ru-RU"/>
        </w:rPr>
        <w:t>. На практике в договорах устанавливают сроки от 3 до 15 дней.</w:t>
      </w:r>
      <w:r w:rsidRPr="0041311B">
        <w:rPr>
          <w:rFonts w:ascii="Times New Roman" w:eastAsia="Times New Roman" w:hAnsi="Times New Roman"/>
          <w:b/>
          <w:sz w:val="24"/>
          <w:szCs w:val="24"/>
          <w:vertAlign w:val="superscript"/>
          <w:lang w:eastAsia="ru-RU"/>
        </w:rPr>
        <w:t>А47, А40</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lastRenderedPageBreak/>
        <w:pict>
          <v:rect id="_x0000_i1030"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А47 </w:t>
      </w:r>
      <w:r w:rsidRPr="0041311B">
        <w:rPr>
          <w:rFonts w:ascii="Times New Roman" w:eastAsia="Arial" w:hAnsi="Times New Roman"/>
          <w:b/>
          <w:color w:val="008200"/>
          <w:sz w:val="24"/>
          <w:szCs w:val="24"/>
          <w:u w:val="single"/>
          <w:lang w:eastAsia="ru-RU"/>
        </w:rPr>
        <w:t>Постановление АС Уральского округа от 26.01.2018 по делу № А47-3131/2017</w: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А40 </w:t>
      </w:r>
      <w:r w:rsidRPr="0041311B">
        <w:rPr>
          <w:rFonts w:ascii="Times New Roman" w:eastAsia="Arial" w:hAnsi="Times New Roman"/>
          <w:b/>
          <w:color w:val="008200"/>
          <w:sz w:val="24"/>
          <w:szCs w:val="24"/>
          <w:u w:val="single"/>
          <w:lang w:eastAsia="ru-RU"/>
        </w:rPr>
        <w:t>Постановление Девятого ААС от 09.10.2019 по делу № А40-117910/2019</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1"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Пример: по условиям </w:t>
      </w:r>
      <w:proofErr w:type="spellStart"/>
      <w:r w:rsidRPr="0041311B">
        <w:rPr>
          <w:rFonts w:ascii="Times New Roman" w:eastAsia="Times New Roman" w:hAnsi="Times New Roman"/>
          <w:b/>
          <w:sz w:val="24"/>
          <w:szCs w:val="24"/>
          <w:lang w:eastAsia="ru-RU"/>
        </w:rPr>
        <w:t>госконтракта</w:t>
      </w:r>
      <w:proofErr w:type="spellEnd"/>
      <w:r w:rsidRPr="0041311B">
        <w:rPr>
          <w:rFonts w:ascii="Times New Roman" w:eastAsia="Times New Roman" w:hAnsi="Times New Roman"/>
          <w:b/>
          <w:sz w:val="24"/>
          <w:szCs w:val="24"/>
          <w:lang w:eastAsia="ru-RU"/>
        </w:rPr>
        <w:t xml:space="preserve"> поставщик был обязан уведомить заказчика о форс-мажоре в течение трех рабочих дней. Поставщик сообщил о режиме ЧС только через три месяца. В суде ссылался, что поставку просрочил из-за обстоятельства непреодолимой силы. Суд ссылку не принял, взыскал с поставщика неустойку, поскольку он несвоевременно сообщил о форс-мажоре, значит, не вправе на него ссылаться.</w:t>
      </w:r>
      <w:r w:rsidRPr="0041311B">
        <w:rPr>
          <w:rFonts w:ascii="Times New Roman" w:eastAsia="Times New Roman" w:hAnsi="Times New Roman"/>
          <w:b/>
          <w:sz w:val="24"/>
          <w:szCs w:val="24"/>
          <w:vertAlign w:val="superscript"/>
          <w:lang w:eastAsia="ru-RU"/>
        </w:rPr>
        <w:t xml:space="preserve">А32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2"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А32 </w:t>
      </w:r>
      <w:r w:rsidRPr="0041311B">
        <w:rPr>
          <w:rFonts w:ascii="Times New Roman" w:eastAsia="Arial" w:hAnsi="Times New Roman"/>
          <w:b/>
          <w:color w:val="008200"/>
          <w:sz w:val="24"/>
          <w:szCs w:val="24"/>
          <w:u w:val="single"/>
          <w:lang w:eastAsia="ru-RU"/>
        </w:rPr>
        <w:t>Постановление АС </w:t>
      </w:r>
      <w:proofErr w:type="gramStart"/>
      <w:r w:rsidRPr="0041311B">
        <w:rPr>
          <w:rFonts w:ascii="Times New Roman" w:eastAsia="Arial" w:hAnsi="Times New Roman"/>
          <w:b/>
          <w:color w:val="008200"/>
          <w:sz w:val="24"/>
          <w:szCs w:val="24"/>
          <w:u w:val="single"/>
          <w:lang w:eastAsia="ru-RU"/>
        </w:rPr>
        <w:t>Северо-Кавказского</w:t>
      </w:r>
      <w:proofErr w:type="gramEnd"/>
      <w:r w:rsidRPr="0041311B">
        <w:rPr>
          <w:rFonts w:ascii="Times New Roman" w:eastAsia="Arial" w:hAnsi="Times New Roman"/>
          <w:b/>
          <w:color w:val="008200"/>
          <w:sz w:val="24"/>
          <w:szCs w:val="24"/>
          <w:u w:val="single"/>
          <w:lang w:eastAsia="ru-RU"/>
        </w:rPr>
        <w:t xml:space="preserve"> округа от 10.10.2019 по делу № А32-30957/2018</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3"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0450"/>
      </w:tblGrid>
      <w:tr w:rsidR="00A251BB" w:rsidRPr="0041311B" w:rsidTr="008F5A7A">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A251BB" w:rsidRPr="0041311B" w:rsidRDefault="00A251BB" w:rsidP="0041311B">
            <w:pPr>
              <w:keepNext/>
              <w:pBdr>
                <w:top w:val="none" w:sz="0" w:space="4" w:color="auto"/>
                <w:bottom w:val="none" w:sz="0" w:space="3" w:color="auto"/>
              </w:pBdr>
              <w:spacing w:after="0" w:line="240" w:lineRule="auto"/>
              <w:jc w:val="both"/>
              <w:outlineLvl w:val="2"/>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t>Когда контрагент вправе не сообщать, что не может исполнить обязательства из-за пандемии</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Из-за пандемии правило о необходимости уведомлять контрагента о форс-мажоре не действует для арендаторов, которые работают в пострадавших от </w:t>
            </w:r>
            <w:proofErr w:type="spellStart"/>
            <w:r w:rsidRPr="0041311B">
              <w:rPr>
                <w:rFonts w:ascii="Times New Roman" w:eastAsia="Times New Roman" w:hAnsi="Times New Roman"/>
                <w:b/>
                <w:sz w:val="24"/>
                <w:szCs w:val="24"/>
                <w:lang w:eastAsia="ru-RU"/>
              </w:rPr>
              <w:t>коронавируса</w:t>
            </w:r>
            <w:proofErr w:type="spellEnd"/>
            <w:r w:rsidRPr="0041311B">
              <w:rPr>
                <w:rFonts w:ascii="Times New Roman" w:eastAsia="Times New Roman" w:hAnsi="Times New Roman"/>
                <w:b/>
                <w:sz w:val="24"/>
                <w:szCs w:val="24"/>
                <w:lang w:eastAsia="ru-RU"/>
              </w:rPr>
              <w:t xml:space="preserve"> отраслях. Скорее, оно действует наоборот. Например, если арендатор не внес плату, а арендодатель знал или не мог не знать, что арендатор осуществляет деятельность в пострадавшей отрасли, то уже арендодатель обязан известить арендатора о его праве на отсрочку в соответствии с законом. Если арендодатель не проинформирует арендатора об этом, значит, он автоматически предоставил отсрочку. Арендаторы, деятельность которых не относится к пострадавшим отраслям, обязаны соблюдать предусмотренный договором аренды порядок уведомления. </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Источники:</w:t>
            </w:r>
            <w:r w:rsidRPr="0041311B">
              <w:rPr>
                <w:rFonts w:ascii="Times New Roman" w:eastAsia="Arial" w:hAnsi="Times New Roman"/>
                <w:b/>
                <w:sz w:val="24"/>
                <w:szCs w:val="24"/>
                <w:lang w:eastAsia="ru-RU"/>
              </w:rPr>
              <w:t> </w:t>
            </w:r>
            <w:r w:rsidRPr="0041311B">
              <w:rPr>
                <w:rFonts w:ascii="Times New Roman" w:eastAsia="Arial" w:hAnsi="Times New Roman"/>
                <w:b/>
                <w:color w:val="008200"/>
                <w:sz w:val="24"/>
                <w:szCs w:val="24"/>
                <w:u w:val="single"/>
                <w:lang w:eastAsia="ru-RU"/>
              </w:rPr>
              <w:t>Федеральный закон от 01.04.2020 № 98-ФЗ</w:t>
            </w:r>
            <w:r w:rsidRPr="0041311B">
              <w:rPr>
                <w:rFonts w:ascii="Times New Roman" w:eastAsia="Arial" w:hAnsi="Times New Roman"/>
                <w:b/>
                <w:sz w:val="24"/>
                <w:szCs w:val="24"/>
                <w:lang w:eastAsia="ru-RU"/>
              </w:rPr>
              <w:t xml:space="preserve"> «О внесении изменений в отдельные законодательные акты РФ по вопросам предупреждения и ликвидации чрезвычайных ситуаций», </w:t>
            </w:r>
            <w:proofErr w:type="spellStart"/>
            <w:r w:rsidRPr="0041311B">
              <w:rPr>
                <w:rFonts w:ascii="Times New Roman" w:eastAsia="Arial" w:hAnsi="Times New Roman"/>
                <w:b/>
                <w:color w:val="008200"/>
                <w:sz w:val="24"/>
                <w:szCs w:val="24"/>
                <w:u w:val="single"/>
                <w:lang w:eastAsia="ru-RU"/>
              </w:rPr>
              <w:t>абз</w:t>
            </w:r>
            <w:proofErr w:type="spellEnd"/>
            <w:r w:rsidRPr="0041311B">
              <w:rPr>
                <w:rFonts w:ascii="Times New Roman" w:eastAsia="Arial" w:hAnsi="Times New Roman"/>
                <w:b/>
                <w:color w:val="008200"/>
                <w:sz w:val="24"/>
                <w:szCs w:val="24"/>
                <w:u w:val="single"/>
                <w:lang w:eastAsia="ru-RU"/>
              </w:rPr>
              <w:t>. 7</w:t>
            </w:r>
            <w:r w:rsidRPr="0041311B">
              <w:rPr>
                <w:rFonts w:ascii="Times New Roman" w:eastAsia="Arial" w:hAnsi="Times New Roman"/>
                <w:b/>
                <w:sz w:val="24"/>
                <w:szCs w:val="24"/>
                <w:lang w:eastAsia="ru-RU"/>
              </w:rPr>
              <w:t xml:space="preserve"> ответа на вопрос № 3 Обзора по отдельным вопросам судебной практики, утв. Президиумом ВС 30.04.2020 </w:t>
            </w:r>
          </w:p>
        </w:tc>
      </w:tr>
    </w:tbl>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Помимо общих правил о форс-мажоре в ГК есть специальный порядок извещения контрагента, он применим только для договоров подряда. Подрядчик обязан немедленно предупредить заказчика и до получения его указаний приостановить работу, если обнаружит обстоятельства, которые грозят годности или прочности результатов работы или создают невозможность завершить ее в срок. </w:t>
      </w:r>
      <w:r w:rsidRPr="0041311B">
        <w:rPr>
          <w:rFonts w:ascii="Times New Roman" w:eastAsia="Times New Roman" w:hAnsi="Times New Roman"/>
          <w:b/>
          <w:sz w:val="24"/>
          <w:szCs w:val="24"/>
          <w:vertAlign w:val="superscript"/>
          <w:lang w:eastAsia="ru-RU"/>
        </w:rPr>
        <w:t>ГК-1</w:t>
      </w:r>
      <w:r w:rsidRPr="0041311B">
        <w:rPr>
          <w:rFonts w:ascii="Times New Roman" w:eastAsia="Times New Roman" w:hAnsi="Times New Roman"/>
          <w:b/>
          <w:sz w:val="24"/>
          <w:szCs w:val="24"/>
          <w:lang w:eastAsia="ru-RU"/>
        </w:rPr>
        <w:t xml:space="preserve"> На практике </w:t>
      </w:r>
      <w:r w:rsidRPr="0041311B">
        <w:rPr>
          <w:rFonts w:ascii="Times New Roman" w:eastAsia="Times New Roman" w:hAnsi="Times New Roman"/>
          <w:b/>
          <w:color w:val="008200"/>
          <w:sz w:val="24"/>
          <w:szCs w:val="24"/>
          <w:u w:val="single"/>
          <w:lang w:eastAsia="ru-RU"/>
        </w:rPr>
        <w:t>статью 716</w:t>
      </w:r>
      <w:r w:rsidRPr="0041311B">
        <w:rPr>
          <w:rFonts w:ascii="Times New Roman" w:eastAsia="Times New Roman" w:hAnsi="Times New Roman"/>
          <w:b/>
          <w:sz w:val="24"/>
          <w:szCs w:val="24"/>
          <w:lang w:eastAsia="ru-RU"/>
        </w:rPr>
        <w:t xml:space="preserve"> ГК применяют и при ссылках подрядчика на форс-мажор.</w:t>
      </w:r>
      <w:r w:rsidRPr="0041311B">
        <w:rPr>
          <w:rFonts w:ascii="Times New Roman" w:eastAsia="Times New Roman" w:hAnsi="Times New Roman"/>
          <w:b/>
          <w:sz w:val="24"/>
          <w:szCs w:val="24"/>
          <w:vertAlign w:val="superscript"/>
          <w:lang w:eastAsia="ru-RU"/>
        </w:rPr>
        <w:t>А51</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4"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ГК-1 </w:t>
      </w:r>
      <w:r w:rsidRPr="0041311B">
        <w:rPr>
          <w:rFonts w:ascii="Times New Roman" w:eastAsia="Arial" w:hAnsi="Times New Roman"/>
          <w:b/>
          <w:color w:val="008200"/>
          <w:sz w:val="24"/>
          <w:szCs w:val="24"/>
          <w:u w:val="single"/>
          <w:lang w:eastAsia="ru-RU"/>
        </w:rPr>
        <w:t>Ст. 716</w:t>
      </w:r>
      <w:r w:rsidRPr="0041311B">
        <w:rPr>
          <w:rFonts w:ascii="Times New Roman" w:eastAsia="Arial" w:hAnsi="Times New Roman"/>
          <w:b/>
          <w:sz w:val="24"/>
          <w:szCs w:val="24"/>
          <w:lang w:eastAsia="ru-RU"/>
        </w:rPr>
        <w:t xml:space="preserve"> ГК </w: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А51</w:t>
      </w:r>
      <w:r w:rsidRPr="0041311B">
        <w:rPr>
          <w:rFonts w:ascii="Times New Roman" w:eastAsia="Arial" w:hAnsi="Times New Roman"/>
          <w:b/>
          <w:sz w:val="24"/>
          <w:szCs w:val="24"/>
          <w:lang w:eastAsia="ru-RU"/>
        </w:rPr>
        <w:t> </w:t>
      </w:r>
      <w:r w:rsidRPr="0041311B">
        <w:rPr>
          <w:rFonts w:ascii="Times New Roman" w:eastAsia="Arial" w:hAnsi="Times New Roman"/>
          <w:b/>
          <w:color w:val="008200"/>
          <w:sz w:val="24"/>
          <w:szCs w:val="24"/>
          <w:u w:val="single"/>
          <w:lang w:eastAsia="ru-RU"/>
        </w:rPr>
        <w:t>Постановление АС Дальневосточного округа от 15.12.2015 по делу № А51-6528/2015</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5"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Если ваша компания — заказчик, и подрядчик о форс-мажоре предупредил, он все равно будет не вправе в суде ссылаться на выявленные обстоятельства, если продолжил работы, не дожидаясь истечения срока для ответа на предупреждение. То же последствие для случаев, если продолжил работы, несмотря на указание их прекратить, или вовсе не уведомил о чрезвычайных обстоятельствах. </w:t>
      </w:r>
    </w:p>
    <w:p w:rsidR="00A251BB" w:rsidRPr="0041311B" w:rsidRDefault="00A251BB" w:rsidP="0041311B">
      <w:pPr>
        <w:keepNext/>
        <w:pBdr>
          <w:top w:val="none" w:sz="0" w:space="12" w:color="auto"/>
          <w:bottom w:val="none" w:sz="0" w:space="9" w:color="auto"/>
        </w:pBdr>
        <w:spacing w:after="0" w:line="240" w:lineRule="auto"/>
        <w:jc w:val="both"/>
        <w:outlineLvl w:val="1"/>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lastRenderedPageBreak/>
        <w:t>Проверьте, когда сработает довод, что должник нарушил правила уведомления о форс-мажоре</w:t>
      </w:r>
      <w:r w:rsidRPr="0041311B">
        <w:rPr>
          <w:rFonts w:ascii="Times New Roman" w:eastAsia="Times New Roman" w:hAnsi="Times New Roman"/>
          <w:b/>
          <w:bCs/>
          <w:noProof/>
          <w:sz w:val="24"/>
          <w:szCs w:val="24"/>
          <w:lang w:eastAsia="ru-RU"/>
        </w:rPr>
        <w:drawing>
          <wp:inline distT="0" distB="0" distL="0" distR="0">
            <wp:extent cx="6229350" cy="4686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9350" cy="4686300"/>
                    </a:xfrm>
                    <a:prstGeom prst="rect">
                      <a:avLst/>
                    </a:prstGeom>
                    <a:noFill/>
                    <a:ln>
                      <a:noFill/>
                    </a:ln>
                  </pic:spPr>
                </pic:pic>
              </a:graphicData>
            </a:graphic>
          </wp:inline>
        </w:drawing>
      </w:r>
    </w:p>
    <w:p w:rsidR="00A251BB" w:rsidRPr="0041311B" w:rsidRDefault="00A251BB" w:rsidP="0041311B">
      <w:pPr>
        <w:keepNext/>
        <w:pBdr>
          <w:top w:val="none" w:sz="0" w:space="12" w:color="auto"/>
          <w:bottom w:val="none" w:sz="0" w:space="9" w:color="auto"/>
        </w:pBdr>
        <w:spacing w:after="0" w:line="240" w:lineRule="auto"/>
        <w:jc w:val="both"/>
        <w:outlineLvl w:val="1"/>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t xml:space="preserve">Не представил документ от ТПП о форс-мажоре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Проверьте договор: есть ли наряду с перечнем обстоятельств непреодолимой силы условие о том, какими документами нужно подтверждать форс-</w:t>
      </w:r>
      <w:proofErr w:type="spellStart"/>
      <w:r w:rsidRPr="0041311B">
        <w:rPr>
          <w:rFonts w:ascii="Times New Roman" w:eastAsia="Times New Roman" w:hAnsi="Times New Roman"/>
          <w:b/>
          <w:sz w:val="24"/>
          <w:szCs w:val="24"/>
          <w:lang w:eastAsia="ru-RU"/>
        </w:rPr>
        <w:t>мажор.</w:t>
      </w:r>
      <w:r w:rsidRPr="0041311B">
        <w:rPr>
          <w:rFonts w:ascii="Times New Roman" w:eastAsia="Times New Roman" w:hAnsi="Times New Roman"/>
          <w:b/>
          <w:sz w:val="24"/>
          <w:szCs w:val="24"/>
          <w:vertAlign w:val="superscript"/>
          <w:lang w:eastAsia="ru-RU"/>
        </w:rPr>
        <w:t>ВС</w:t>
      </w:r>
      <w:proofErr w:type="spellEnd"/>
      <w:r w:rsidRPr="0041311B">
        <w:rPr>
          <w:rFonts w:ascii="Times New Roman" w:eastAsia="Times New Roman" w:hAnsi="Times New Roman"/>
          <w:b/>
          <w:sz w:val="24"/>
          <w:szCs w:val="24"/>
          <w:vertAlign w:val="superscript"/>
          <w:lang w:eastAsia="ru-RU"/>
        </w:rPr>
        <w:t> </w:t>
      </w:r>
      <w:proofErr w:type="gramStart"/>
      <w:r w:rsidRPr="0041311B">
        <w:rPr>
          <w:rFonts w:ascii="Times New Roman" w:eastAsia="Times New Roman" w:hAnsi="Times New Roman"/>
          <w:b/>
          <w:sz w:val="24"/>
          <w:szCs w:val="24"/>
          <w:vertAlign w:val="superscript"/>
          <w:lang w:eastAsia="ru-RU"/>
        </w:rPr>
        <w:t>1</w:t>
      </w:r>
      <w:r w:rsidRPr="0041311B">
        <w:rPr>
          <w:rFonts w:ascii="Times New Roman" w:eastAsia="Times New Roman" w:hAnsi="Times New Roman"/>
          <w:b/>
          <w:sz w:val="24"/>
          <w:szCs w:val="24"/>
          <w:lang w:eastAsia="ru-RU"/>
        </w:rPr>
        <w:t xml:space="preserve"> Например</w:t>
      </w:r>
      <w:proofErr w:type="gramEnd"/>
      <w:r w:rsidRPr="0041311B">
        <w:rPr>
          <w:rFonts w:ascii="Times New Roman" w:eastAsia="Times New Roman" w:hAnsi="Times New Roman"/>
          <w:b/>
          <w:sz w:val="24"/>
          <w:szCs w:val="24"/>
          <w:lang w:eastAsia="ru-RU"/>
        </w:rPr>
        <w:t>, в договорах иногда указывают, что нужно получить сертификат или справку Торгово-промышленной палаты. Если такое условие есть, но должник его не выполнил, заявите об этом в суде. Суды иногда обосновывают свое несогласие с должником, который утверждает, что нарушил договор исключительно из-за форс-мажора, в том числе и отсутствием соответствующего документа от ТПП.</w:t>
      </w:r>
      <w:r w:rsidRPr="0041311B">
        <w:rPr>
          <w:rFonts w:ascii="Times New Roman" w:eastAsia="Times New Roman" w:hAnsi="Times New Roman"/>
          <w:b/>
          <w:sz w:val="24"/>
          <w:szCs w:val="24"/>
          <w:vertAlign w:val="superscript"/>
          <w:lang w:eastAsia="ru-RU"/>
        </w:rPr>
        <w:t>А40</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6"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ВС 1</w:t>
      </w:r>
      <w:r w:rsidRPr="0041311B">
        <w:rPr>
          <w:rFonts w:ascii="Times New Roman" w:eastAsia="Arial" w:hAnsi="Times New Roman"/>
          <w:b/>
          <w:sz w:val="24"/>
          <w:szCs w:val="24"/>
          <w:lang w:eastAsia="ru-RU"/>
        </w:rPr>
        <w:t> </w:t>
      </w:r>
      <w:proofErr w:type="spellStart"/>
      <w:r w:rsidRPr="0041311B">
        <w:rPr>
          <w:rFonts w:ascii="Times New Roman" w:eastAsia="Arial" w:hAnsi="Times New Roman"/>
          <w:b/>
          <w:color w:val="008200"/>
          <w:sz w:val="24"/>
          <w:szCs w:val="24"/>
          <w:u w:val="single"/>
          <w:lang w:eastAsia="ru-RU"/>
        </w:rPr>
        <w:t>Абз</w:t>
      </w:r>
      <w:proofErr w:type="spellEnd"/>
      <w:r w:rsidRPr="0041311B">
        <w:rPr>
          <w:rFonts w:ascii="Times New Roman" w:eastAsia="Arial" w:hAnsi="Times New Roman"/>
          <w:b/>
          <w:color w:val="008200"/>
          <w:sz w:val="24"/>
          <w:szCs w:val="24"/>
          <w:u w:val="single"/>
          <w:lang w:eastAsia="ru-RU"/>
        </w:rPr>
        <w:t>. 16</w:t>
      </w:r>
      <w:r w:rsidRPr="0041311B">
        <w:rPr>
          <w:rFonts w:ascii="Times New Roman" w:eastAsia="Arial" w:hAnsi="Times New Roman"/>
          <w:b/>
          <w:sz w:val="24"/>
          <w:szCs w:val="24"/>
          <w:lang w:eastAsia="ru-RU"/>
        </w:rPr>
        <w:t xml:space="preserve"> ответа на вопрос № 7 Обзора по отдельным вопросам судебной практики, утв. Президиумом ВС 21.04.2020 </w: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А40 </w:t>
      </w:r>
      <w:r w:rsidRPr="0041311B">
        <w:rPr>
          <w:rFonts w:ascii="Times New Roman" w:eastAsia="Arial" w:hAnsi="Times New Roman"/>
          <w:b/>
          <w:color w:val="008200"/>
          <w:sz w:val="24"/>
          <w:szCs w:val="24"/>
          <w:u w:val="single"/>
          <w:lang w:eastAsia="ru-RU"/>
        </w:rPr>
        <w:t>Постановление АС Московского округа от 03.04.2019 по делу № А40-124783/2018</w: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ТПП </w:t>
      </w:r>
      <w:r w:rsidRPr="0041311B">
        <w:rPr>
          <w:rFonts w:ascii="Times New Roman" w:eastAsia="Arial" w:hAnsi="Times New Roman"/>
          <w:b/>
          <w:color w:val="008200"/>
          <w:sz w:val="24"/>
          <w:szCs w:val="24"/>
          <w:u w:val="single"/>
          <w:lang w:eastAsia="ru-RU"/>
        </w:rPr>
        <w:t>Письмо ТПП от 17.04.2020 № 04в/0088</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7"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Даже если должник сертификат или справку представил, это не означает, что суд на этом основании автоматически освободит от ответственности за нарушения. Суд может принять документ от ТПП как доказательство, </w:t>
      </w:r>
      <w:proofErr w:type="gramStart"/>
      <w:r w:rsidRPr="0041311B">
        <w:rPr>
          <w:rFonts w:ascii="Times New Roman" w:eastAsia="Times New Roman" w:hAnsi="Times New Roman"/>
          <w:b/>
          <w:sz w:val="24"/>
          <w:szCs w:val="24"/>
          <w:vertAlign w:val="superscript"/>
          <w:lang w:eastAsia="ru-RU"/>
        </w:rPr>
        <w:t>ТПП</w:t>
      </w:r>
      <w:proofErr w:type="gramEnd"/>
      <w:r w:rsidRPr="0041311B">
        <w:rPr>
          <w:rFonts w:ascii="Times New Roman" w:eastAsia="Times New Roman" w:hAnsi="Times New Roman"/>
          <w:b/>
          <w:sz w:val="24"/>
          <w:szCs w:val="24"/>
          <w:lang w:eastAsia="ru-RU"/>
        </w:rPr>
        <w:t xml:space="preserve"> но все равно будет оценивать, был или нет форс-мажор при исполнении договорных обязательств. </w:t>
      </w:r>
    </w:p>
    <w:p w:rsidR="00A251BB" w:rsidRPr="0041311B" w:rsidRDefault="00A251BB" w:rsidP="0041311B">
      <w:pPr>
        <w:spacing w:before="75" w:after="0" w:line="240" w:lineRule="auto"/>
        <w:jc w:val="both"/>
        <w:outlineLvl w:val="5"/>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t xml:space="preserve">ТОП-5 ссылок, которые должники заявляют в суде, чтобы не платить </w:t>
      </w:r>
    </w:p>
    <w:tbl>
      <w:tblPr>
        <w:tblW w:w="5000" w:type="pct"/>
        <w:tblCellMar>
          <w:top w:w="45" w:type="dxa"/>
          <w:left w:w="45" w:type="dxa"/>
          <w:bottom w:w="45" w:type="dxa"/>
          <w:right w:w="45" w:type="dxa"/>
        </w:tblCellMar>
        <w:tblLook w:val="04A0" w:firstRow="1" w:lastRow="0" w:firstColumn="1" w:lastColumn="0" w:noHBand="0" w:noVBand="1"/>
      </w:tblPr>
      <w:tblGrid>
        <w:gridCol w:w="4602"/>
        <w:gridCol w:w="5848"/>
      </w:tblGrid>
      <w:tr w:rsidR="00A251BB" w:rsidRPr="0041311B" w:rsidTr="008F5A7A">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A251BB" w:rsidRPr="0041311B" w:rsidRDefault="00A251BB" w:rsidP="0041311B">
            <w:pPr>
              <w:spacing w:after="0" w:line="240" w:lineRule="auto"/>
              <w:jc w:val="both"/>
              <w:rPr>
                <w:rFonts w:ascii="Times New Roman" w:eastAsia="Arial" w:hAnsi="Times New Roman"/>
                <w:b/>
                <w:bCs/>
                <w:color w:val="000000"/>
                <w:sz w:val="24"/>
                <w:szCs w:val="24"/>
                <w:lang w:eastAsia="ru-RU"/>
              </w:rPr>
            </w:pPr>
            <w:r w:rsidRPr="0041311B">
              <w:rPr>
                <w:rFonts w:ascii="Times New Roman" w:eastAsia="Arial" w:hAnsi="Times New Roman"/>
                <w:b/>
                <w:bCs/>
                <w:color w:val="000000"/>
                <w:sz w:val="24"/>
                <w:szCs w:val="24"/>
                <w:lang w:eastAsia="ru-RU"/>
              </w:rPr>
              <w:t>Что скажет должник</w:t>
            </w:r>
          </w:p>
        </w:tc>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A251BB" w:rsidRPr="0041311B" w:rsidRDefault="00A251BB" w:rsidP="0041311B">
            <w:pPr>
              <w:spacing w:after="0" w:line="240" w:lineRule="auto"/>
              <w:jc w:val="both"/>
              <w:rPr>
                <w:rFonts w:ascii="Times New Roman" w:eastAsia="Arial" w:hAnsi="Times New Roman"/>
                <w:b/>
                <w:bCs/>
                <w:color w:val="000000"/>
                <w:sz w:val="24"/>
                <w:szCs w:val="24"/>
                <w:lang w:eastAsia="ru-RU"/>
              </w:rPr>
            </w:pPr>
            <w:r w:rsidRPr="0041311B">
              <w:rPr>
                <w:rFonts w:ascii="Times New Roman" w:eastAsia="Arial" w:hAnsi="Times New Roman"/>
                <w:b/>
                <w:bCs/>
                <w:color w:val="000000"/>
                <w:sz w:val="24"/>
                <w:szCs w:val="24"/>
                <w:lang w:eastAsia="ru-RU"/>
              </w:rPr>
              <w:t>Чем возразить</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sz w:val="24"/>
                <w:szCs w:val="24"/>
                <w:lang w:eastAsia="ru-RU"/>
              </w:rPr>
              <w:lastRenderedPageBreak/>
              <w:t>Сотрудников уволили, работать было некому</w:t>
            </w:r>
          </w:p>
        </w:tc>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sz w:val="24"/>
                <w:szCs w:val="24"/>
                <w:lang w:eastAsia="ru-RU"/>
              </w:rPr>
              <w:t>Увольнения — это внутренние организационные проблемы должника, они не относятся к форс-мажору</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highlight w:val="yellow"/>
                <w:lang w:eastAsia="ru-RU"/>
              </w:rPr>
            </w:pPr>
            <w:r w:rsidRPr="0041311B">
              <w:rPr>
                <w:rFonts w:ascii="Times New Roman" w:eastAsia="Arial" w:hAnsi="Times New Roman"/>
                <w:b/>
                <w:sz w:val="24"/>
                <w:szCs w:val="24"/>
                <w:highlight w:val="yellow"/>
                <w:lang w:eastAsia="ru-RU"/>
              </w:rPr>
              <w:t>Денег на оплату не было, поскольку контрагенты не заплатили</w:t>
            </w:r>
          </w:p>
        </w:tc>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sz w:val="24"/>
                <w:szCs w:val="24"/>
                <w:lang w:eastAsia="ru-RU"/>
              </w:rPr>
              <w:t xml:space="preserve">Ограничения должника не коснулись, он был вправе работать, мог избежать неблагоприятных финансовых последствий </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highlight w:val="yellow"/>
                <w:lang w:eastAsia="ru-RU"/>
              </w:rPr>
            </w:pPr>
            <w:r w:rsidRPr="0041311B">
              <w:rPr>
                <w:rFonts w:ascii="Times New Roman" w:eastAsia="Arial" w:hAnsi="Times New Roman"/>
                <w:b/>
                <w:sz w:val="24"/>
                <w:szCs w:val="24"/>
                <w:highlight w:val="yellow"/>
                <w:lang w:eastAsia="ru-RU"/>
              </w:rPr>
              <w:t>Компания получила справку ТПП о форс-мажоре, значит, от ответственности освобождена</w:t>
            </w:r>
          </w:p>
        </w:tc>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sz w:val="24"/>
                <w:szCs w:val="24"/>
                <w:lang w:eastAsia="ru-RU"/>
              </w:rPr>
              <w:t xml:space="preserve">Документ, который выдает ТПП, от ответственности не освобождает. Это решает суд, и он не обязан принимать такой документ </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highlight w:val="yellow"/>
                <w:lang w:eastAsia="ru-RU"/>
              </w:rPr>
            </w:pPr>
            <w:r w:rsidRPr="0041311B">
              <w:rPr>
                <w:rFonts w:ascii="Times New Roman" w:eastAsia="Arial" w:hAnsi="Times New Roman"/>
                <w:b/>
                <w:sz w:val="24"/>
                <w:szCs w:val="24"/>
                <w:highlight w:val="yellow"/>
                <w:lang w:eastAsia="ru-RU"/>
              </w:rPr>
              <w:t>Просрочка возникла из-за бывшего директора, который решил не платить</w:t>
            </w:r>
          </w:p>
        </w:tc>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sz w:val="24"/>
                <w:szCs w:val="24"/>
                <w:lang w:eastAsia="ru-RU"/>
              </w:rPr>
              <w:t xml:space="preserve">Неправомерные действия представителей компании признать обстоятельством непреодолимой силы нельзя </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highlight w:val="yellow"/>
                <w:lang w:eastAsia="ru-RU"/>
              </w:rPr>
            </w:pPr>
            <w:r w:rsidRPr="0041311B">
              <w:rPr>
                <w:rFonts w:ascii="Times New Roman" w:eastAsia="Arial" w:hAnsi="Times New Roman"/>
                <w:b/>
                <w:sz w:val="24"/>
                <w:szCs w:val="24"/>
                <w:highlight w:val="yellow"/>
                <w:lang w:eastAsia="ru-RU"/>
              </w:rPr>
              <w:t>Почта была закрыта, уведомить о форс-мажоре не могли</w:t>
            </w:r>
          </w:p>
        </w:tc>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sz w:val="24"/>
                <w:szCs w:val="24"/>
                <w:lang w:eastAsia="ru-RU"/>
              </w:rPr>
              <w:t>Должник мог сообщить через мессенджер, по e-</w:t>
            </w:r>
            <w:proofErr w:type="spellStart"/>
            <w:r w:rsidRPr="0041311B">
              <w:rPr>
                <w:rFonts w:ascii="Times New Roman" w:eastAsia="Arial" w:hAnsi="Times New Roman"/>
                <w:b/>
                <w:sz w:val="24"/>
                <w:szCs w:val="24"/>
                <w:lang w:eastAsia="ru-RU"/>
              </w:rPr>
              <w:t>mail</w:t>
            </w:r>
            <w:proofErr w:type="spellEnd"/>
            <w:r w:rsidRPr="0041311B">
              <w:rPr>
                <w:rFonts w:ascii="Times New Roman" w:eastAsia="Arial" w:hAnsi="Times New Roman"/>
                <w:b/>
                <w:sz w:val="24"/>
                <w:szCs w:val="24"/>
                <w:lang w:eastAsia="ru-RU"/>
              </w:rPr>
              <w:t xml:space="preserve"> или направить письмо, когда отделения почты открыли </w:t>
            </w:r>
          </w:p>
        </w:tc>
      </w:tr>
    </w:tbl>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keepNext/>
        <w:pBdr>
          <w:top w:val="none" w:sz="0" w:space="12" w:color="auto"/>
          <w:bottom w:val="none" w:sz="0" w:space="9" w:color="auto"/>
        </w:pBdr>
        <w:spacing w:after="0" w:line="240" w:lineRule="auto"/>
        <w:jc w:val="both"/>
        <w:outlineLvl w:val="1"/>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t>Не подтвердил связь между пандемией и тем, что не мог исполнить обязательства</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Заявите в суде, что должнику недостаточно сослаться на </w:t>
      </w:r>
      <w:proofErr w:type="spellStart"/>
      <w:r w:rsidRPr="0041311B">
        <w:rPr>
          <w:rFonts w:ascii="Times New Roman" w:eastAsia="Times New Roman" w:hAnsi="Times New Roman"/>
          <w:b/>
          <w:sz w:val="24"/>
          <w:szCs w:val="24"/>
          <w:lang w:eastAsia="ru-RU"/>
        </w:rPr>
        <w:t>коронавирус</w:t>
      </w:r>
      <w:proofErr w:type="spellEnd"/>
      <w:r w:rsidRPr="0041311B">
        <w:rPr>
          <w:rFonts w:ascii="Times New Roman" w:eastAsia="Times New Roman" w:hAnsi="Times New Roman"/>
          <w:b/>
          <w:sz w:val="24"/>
          <w:szCs w:val="24"/>
          <w:lang w:eastAsia="ru-RU"/>
        </w:rPr>
        <w:t xml:space="preserve"> и принимаемые властями ограничительные меры, например, что запретили передвижение транспорта и физлиц, приостановили деятельность организаций. Нужно еще обосновать причинно-следственную связь между этими обстоятельствами и задержкой или невозможностью исполнить </w:t>
      </w:r>
      <w:proofErr w:type="spellStart"/>
      <w:r w:rsidRPr="0041311B">
        <w:rPr>
          <w:rFonts w:ascii="Times New Roman" w:eastAsia="Times New Roman" w:hAnsi="Times New Roman"/>
          <w:b/>
          <w:sz w:val="24"/>
          <w:szCs w:val="24"/>
          <w:lang w:eastAsia="ru-RU"/>
        </w:rPr>
        <w:t>обязательства.</w:t>
      </w:r>
      <w:r w:rsidRPr="0041311B">
        <w:rPr>
          <w:rFonts w:ascii="Times New Roman" w:eastAsia="Times New Roman" w:hAnsi="Times New Roman"/>
          <w:b/>
          <w:sz w:val="24"/>
          <w:szCs w:val="24"/>
          <w:vertAlign w:val="superscript"/>
          <w:lang w:eastAsia="ru-RU"/>
        </w:rPr>
        <w:t>ВС</w:t>
      </w:r>
      <w:proofErr w:type="spellEnd"/>
      <w:r w:rsidRPr="0041311B">
        <w:rPr>
          <w:rFonts w:ascii="Times New Roman" w:eastAsia="Times New Roman" w:hAnsi="Times New Roman"/>
          <w:b/>
          <w:sz w:val="24"/>
          <w:szCs w:val="24"/>
          <w:vertAlign w:val="superscript"/>
          <w:lang w:eastAsia="ru-RU"/>
        </w:rPr>
        <w:t> 1–1</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8"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ВС 1–1</w:t>
      </w:r>
      <w:r w:rsidRPr="0041311B">
        <w:rPr>
          <w:rFonts w:ascii="Times New Roman" w:eastAsia="Arial" w:hAnsi="Times New Roman"/>
          <w:b/>
          <w:sz w:val="24"/>
          <w:szCs w:val="24"/>
          <w:lang w:eastAsia="ru-RU"/>
        </w:rPr>
        <w:t xml:space="preserve"> </w:t>
      </w:r>
      <w:proofErr w:type="spellStart"/>
      <w:r w:rsidRPr="0041311B">
        <w:rPr>
          <w:rFonts w:ascii="Times New Roman" w:eastAsia="Arial" w:hAnsi="Times New Roman"/>
          <w:b/>
          <w:sz w:val="24"/>
          <w:szCs w:val="24"/>
          <w:lang w:eastAsia="ru-RU"/>
        </w:rPr>
        <w:t>Абз</w:t>
      </w:r>
      <w:proofErr w:type="spellEnd"/>
      <w:r w:rsidRPr="0041311B">
        <w:rPr>
          <w:rFonts w:ascii="Times New Roman" w:eastAsia="Arial" w:hAnsi="Times New Roman"/>
          <w:b/>
          <w:sz w:val="24"/>
          <w:szCs w:val="24"/>
          <w:lang w:eastAsia="ru-RU"/>
        </w:rPr>
        <w:t xml:space="preserve">. </w:t>
      </w:r>
      <w:r w:rsidRPr="0041311B">
        <w:rPr>
          <w:rFonts w:ascii="Times New Roman" w:eastAsia="Arial" w:hAnsi="Times New Roman"/>
          <w:b/>
          <w:color w:val="008200"/>
          <w:sz w:val="24"/>
          <w:szCs w:val="24"/>
          <w:u w:val="single"/>
          <w:lang w:eastAsia="ru-RU"/>
        </w:rPr>
        <w:t>10</w:t>
      </w:r>
      <w:r w:rsidRPr="0041311B">
        <w:rPr>
          <w:rFonts w:ascii="Times New Roman" w:eastAsia="Arial" w:hAnsi="Times New Roman"/>
          <w:b/>
          <w:sz w:val="24"/>
          <w:szCs w:val="24"/>
          <w:lang w:eastAsia="ru-RU"/>
        </w:rPr>
        <w:t xml:space="preserve">, </w:t>
      </w:r>
      <w:r w:rsidRPr="0041311B">
        <w:rPr>
          <w:rFonts w:ascii="Times New Roman" w:eastAsia="Arial" w:hAnsi="Times New Roman"/>
          <w:b/>
          <w:color w:val="008200"/>
          <w:sz w:val="24"/>
          <w:szCs w:val="24"/>
          <w:u w:val="single"/>
          <w:lang w:eastAsia="ru-RU"/>
        </w:rPr>
        <w:t>15</w:t>
      </w:r>
      <w:r w:rsidRPr="0041311B">
        <w:rPr>
          <w:rFonts w:ascii="Times New Roman" w:eastAsia="Arial" w:hAnsi="Times New Roman"/>
          <w:b/>
          <w:sz w:val="24"/>
          <w:szCs w:val="24"/>
          <w:lang w:eastAsia="ru-RU"/>
        </w:rPr>
        <w:t xml:space="preserve"> ответа на вопрос № 7 Обзора по отдельным вопросам судебной практики № 1, утв. Президиумом ВС 21.04.2020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39"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Пример: суд указал, что введение режима ЧС указом губернатора об установлении карантина по африканской чуме свиней не мешало должнику оплатить товар. В перечне ограничений, которые приняли в связи с карантином, нет запрета приобретать и оплачивать средства защиты растений. Вызванное карантином существенное изменение обстоятельств, из которых стороны исходили при заключении договора, не освобождает сторону от обязанности его исполнять и от ответственности за нарушение.</w:t>
      </w:r>
      <w:r w:rsidRPr="0041311B">
        <w:rPr>
          <w:rFonts w:ascii="Times New Roman" w:eastAsia="Times New Roman" w:hAnsi="Times New Roman"/>
          <w:b/>
          <w:sz w:val="24"/>
          <w:szCs w:val="24"/>
          <w:vertAlign w:val="superscript"/>
          <w:lang w:eastAsia="ru-RU"/>
        </w:rPr>
        <w:t>А35</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0"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А35 </w:t>
      </w:r>
      <w:r w:rsidRPr="0041311B">
        <w:rPr>
          <w:rFonts w:ascii="Times New Roman" w:eastAsia="Arial" w:hAnsi="Times New Roman"/>
          <w:b/>
          <w:color w:val="008200"/>
          <w:sz w:val="24"/>
          <w:szCs w:val="24"/>
          <w:u w:val="single"/>
          <w:lang w:eastAsia="ru-RU"/>
        </w:rPr>
        <w:t>Постановление АС Центрального округа от 14.08.2015 № Ф10-2685/2015</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1"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В другом деле апелляция отклонила довод ответчика, что суд первой инстанции не учел вынужденный простой оборудования и невозможность его возврата лизингодателю из-за введения карантина. Апелляция пояснила: ответчик не доказал, что имущество находилось на карантинной территории. В частности, суд не признал доказательством нахождения имущества на территории карантина договор на оказание услуг по откорму свиней.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Апелляция указала: из условий договора на оказание услуг не усматривается, что ответчик передал имущество в пользование контрагенту — свиноферме, которая находилась на территории карантина. Кроме того, постановление главы администрации о введении карантина утвердило перечень ограничений на этой ферме на оборот продуктов животноводства, кормов. В перечне ограничений нет запрета на вывоз оборудования.</w:t>
      </w:r>
      <w:r w:rsidRPr="0041311B">
        <w:rPr>
          <w:rFonts w:ascii="Times New Roman" w:eastAsia="Times New Roman" w:hAnsi="Times New Roman"/>
          <w:b/>
          <w:sz w:val="24"/>
          <w:szCs w:val="24"/>
          <w:vertAlign w:val="superscript"/>
          <w:lang w:eastAsia="ru-RU"/>
        </w:rPr>
        <w:t>А32-1</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2"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А32-1 </w:t>
      </w:r>
      <w:r w:rsidRPr="0041311B">
        <w:rPr>
          <w:rFonts w:ascii="Times New Roman" w:eastAsia="Arial" w:hAnsi="Times New Roman"/>
          <w:b/>
          <w:color w:val="008200"/>
          <w:sz w:val="24"/>
          <w:szCs w:val="24"/>
          <w:u w:val="single"/>
          <w:lang w:eastAsia="ru-RU"/>
        </w:rPr>
        <w:t>Постановление Пятнадцатого ААС от 22.03.2013 по делу № А32-22779/2012</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3"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Если пандемия на деятельность должника никак не повлияла, укажите на это в суде. Ссылайтесь на разъяснения, которые Верховный суд сделал в отношении договора аренды. Даже если у вас спор по иному договору, просите суд применить разъяснения по аналогии. Верховный суд указывал: арендодатель может доказать, что арендатор не пострадал и очевидно не пострадает при ухудшении ситуации в результате распространения </w:t>
      </w:r>
      <w:proofErr w:type="spellStart"/>
      <w:r w:rsidRPr="0041311B">
        <w:rPr>
          <w:rFonts w:ascii="Times New Roman" w:eastAsia="Times New Roman" w:hAnsi="Times New Roman"/>
          <w:b/>
          <w:sz w:val="24"/>
          <w:szCs w:val="24"/>
          <w:lang w:eastAsia="ru-RU"/>
        </w:rPr>
        <w:t>коронавируса</w:t>
      </w:r>
      <w:proofErr w:type="spellEnd"/>
      <w:r w:rsidRPr="0041311B">
        <w:rPr>
          <w:rFonts w:ascii="Times New Roman" w:eastAsia="Times New Roman" w:hAnsi="Times New Roman"/>
          <w:b/>
          <w:sz w:val="24"/>
          <w:szCs w:val="24"/>
          <w:lang w:eastAsia="ru-RU"/>
        </w:rPr>
        <w:t xml:space="preserve">. Например, когда арендатор использует объект аренды вопреки установленным ограничительным мерам. Тогда суд может отказать арендатору в защите </w:t>
      </w:r>
      <w:proofErr w:type="spellStart"/>
      <w:r w:rsidRPr="0041311B">
        <w:rPr>
          <w:rFonts w:ascii="Times New Roman" w:eastAsia="Times New Roman" w:hAnsi="Times New Roman"/>
          <w:b/>
          <w:sz w:val="24"/>
          <w:szCs w:val="24"/>
          <w:lang w:eastAsia="ru-RU"/>
        </w:rPr>
        <w:t>права.</w:t>
      </w:r>
      <w:r w:rsidRPr="0041311B">
        <w:rPr>
          <w:rFonts w:ascii="Times New Roman" w:eastAsia="Times New Roman" w:hAnsi="Times New Roman"/>
          <w:b/>
          <w:sz w:val="24"/>
          <w:szCs w:val="24"/>
          <w:vertAlign w:val="superscript"/>
          <w:lang w:eastAsia="ru-RU"/>
        </w:rPr>
        <w:t>ВС</w:t>
      </w:r>
      <w:proofErr w:type="spellEnd"/>
      <w:r w:rsidRPr="0041311B">
        <w:rPr>
          <w:rFonts w:ascii="Times New Roman" w:eastAsia="Times New Roman" w:hAnsi="Times New Roman"/>
          <w:b/>
          <w:sz w:val="24"/>
          <w:szCs w:val="24"/>
          <w:vertAlign w:val="superscript"/>
          <w:lang w:eastAsia="ru-RU"/>
        </w:rPr>
        <w:t> 2</w:t>
      </w:r>
      <w:r w:rsidRPr="0041311B">
        <w:rPr>
          <w:rFonts w:ascii="Times New Roman" w:eastAsia="Times New Roman" w:hAnsi="Times New Roman"/>
          <w:b/>
          <w:sz w:val="24"/>
          <w:szCs w:val="24"/>
          <w:lang w:eastAsia="ru-RU"/>
        </w:rPr>
        <w:t xml:space="preserve"> Аналогичный подход применим и к другим договорам — не только к аренде.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4"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ВС 2</w:t>
      </w:r>
      <w:r w:rsidRPr="0041311B">
        <w:rPr>
          <w:rFonts w:ascii="Times New Roman" w:eastAsia="Arial" w:hAnsi="Times New Roman"/>
          <w:b/>
          <w:sz w:val="24"/>
          <w:szCs w:val="24"/>
          <w:lang w:eastAsia="ru-RU"/>
        </w:rPr>
        <w:t> </w:t>
      </w:r>
      <w:r w:rsidRPr="0041311B">
        <w:rPr>
          <w:rFonts w:ascii="Times New Roman" w:eastAsia="Arial" w:hAnsi="Times New Roman"/>
          <w:b/>
          <w:color w:val="008200"/>
          <w:sz w:val="24"/>
          <w:szCs w:val="24"/>
          <w:u w:val="single"/>
          <w:lang w:eastAsia="ru-RU"/>
        </w:rPr>
        <w:t>Вопрос № 4</w:t>
      </w:r>
      <w:r w:rsidRPr="0041311B">
        <w:rPr>
          <w:rFonts w:ascii="Times New Roman" w:eastAsia="Arial" w:hAnsi="Times New Roman"/>
          <w:b/>
          <w:sz w:val="24"/>
          <w:szCs w:val="24"/>
          <w:lang w:eastAsia="ru-RU"/>
        </w:rPr>
        <w:t xml:space="preserve"> Обзора по отдельным вопросам судебной практики № 2, утв. Президиумом ВС 30.04.2020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5"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Пример: покупатель оплатил товар позже оговоренного срока. Поставщик обратился в суд с иском о взыскании неустойки, процентов за пользование коммерческим кредитом и штрафа. В суде покупатель сослался, что в регионе был введен режим ЧС из-за чумы свиней. Суды удовлетворили иск: не приняли аргументы покупателя о невозможности осуществить оплату по договору из-за обстоятельств непреодолимой силы. В перечне ограничений нет запрета приобретать и оплачивать товар: средства защиты растений. Суд среди прочего также учел доказательства, которые представил поставщик, что в спорный период покупатель рассчитывался по другим договорным обязательствам.</w:t>
      </w:r>
      <w:r w:rsidRPr="0041311B">
        <w:rPr>
          <w:rFonts w:ascii="Times New Roman" w:eastAsia="Times New Roman" w:hAnsi="Times New Roman"/>
          <w:b/>
          <w:sz w:val="24"/>
          <w:szCs w:val="24"/>
          <w:vertAlign w:val="superscript"/>
          <w:lang w:eastAsia="ru-RU"/>
        </w:rPr>
        <w:t>А35-1</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6"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А35-1 </w:t>
      </w:r>
      <w:r w:rsidRPr="0041311B">
        <w:rPr>
          <w:rFonts w:ascii="Times New Roman" w:eastAsia="Arial" w:hAnsi="Times New Roman"/>
          <w:b/>
          <w:color w:val="008200"/>
          <w:sz w:val="24"/>
          <w:szCs w:val="24"/>
          <w:u w:val="single"/>
          <w:lang w:eastAsia="ru-RU"/>
        </w:rPr>
        <w:t>Постановление АС Центрального округа от 14.08.2015 по делу № А35-8264/2014</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7"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keepNext/>
        <w:pBdr>
          <w:top w:val="none" w:sz="0" w:space="12" w:color="auto"/>
          <w:bottom w:val="none" w:sz="0" w:space="9" w:color="auto"/>
        </w:pBdr>
        <w:spacing w:after="0" w:line="240" w:lineRule="auto"/>
        <w:jc w:val="both"/>
        <w:outlineLvl w:val="1"/>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t xml:space="preserve">Действовал недобросовестно или неразумно, не пытался уменьшить негативные последствия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8"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Компания попала в реестр недобросовестных поставщиков. </w:t>
      </w:r>
      <w:r w:rsidRPr="0041311B">
        <w:rPr>
          <w:rFonts w:ascii="Times New Roman" w:eastAsia="Arial" w:hAnsi="Times New Roman"/>
          <w:b/>
          <w:bCs/>
          <w:color w:val="008200"/>
          <w:sz w:val="24"/>
          <w:szCs w:val="24"/>
          <w:u w:val="single"/>
          <w:lang w:eastAsia="ru-RU"/>
        </w:rPr>
        <w:t>На что ссылаться, чтобы из него выйти</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49"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Если должник не делал никаких приготовлений или предпринял явно недостаточно мер, чтобы хотя бы попытаться надлежаще исполнить договор, он не вправе прикрываться от иска пандемией и ограничительными мерами. Эти обстоятельства не являются универсальными для всех категорий </w:t>
      </w:r>
      <w:proofErr w:type="spellStart"/>
      <w:r w:rsidRPr="0041311B">
        <w:rPr>
          <w:rFonts w:ascii="Times New Roman" w:eastAsia="Times New Roman" w:hAnsi="Times New Roman"/>
          <w:b/>
          <w:sz w:val="24"/>
          <w:szCs w:val="24"/>
          <w:lang w:eastAsia="ru-RU"/>
        </w:rPr>
        <w:t>должников.</w:t>
      </w:r>
      <w:r w:rsidRPr="0041311B">
        <w:rPr>
          <w:rFonts w:ascii="Times New Roman" w:eastAsia="Times New Roman" w:hAnsi="Times New Roman"/>
          <w:b/>
          <w:sz w:val="24"/>
          <w:szCs w:val="24"/>
          <w:vertAlign w:val="superscript"/>
          <w:lang w:eastAsia="ru-RU"/>
        </w:rPr>
        <w:t>ВС</w:t>
      </w:r>
      <w:proofErr w:type="spellEnd"/>
      <w:r w:rsidRPr="0041311B">
        <w:rPr>
          <w:rFonts w:ascii="Times New Roman" w:eastAsia="Times New Roman" w:hAnsi="Times New Roman"/>
          <w:b/>
          <w:sz w:val="24"/>
          <w:szCs w:val="24"/>
          <w:vertAlign w:val="superscript"/>
          <w:lang w:eastAsia="ru-RU"/>
        </w:rPr>
        <w:t> 1–2</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0"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ВС 1–2</w:t>
      </w:r>
      <w:r w:rsidRPr="0041311B">
        <w:rPr>
          <w:rFonts w:ascii="Times New Roman" w:eastAsia="Arial" w:hAnsi="Times New Roman"/>
          <w:b/>
          <w:sz w:val="24"/>
          <w:szCs w:val="24"/>
          <w:lang w:eastAsia="ru-RU"/>
        </w:rPr>
        <w:t> </w:t>
      </w:r>
      <w:proofErr w:type="spellStart"/>
      <w:r w:rsidRPr="0041311B">
        <w:rPr>
          <w:rFonts w:ascii="Times New Roman" w:eastAsia="Arial" w:hAnsi="Times New Roman"/>
          <w:b/>
          <w:color w:val="008200"/>
          <w:sz w:val="24"/>
          <w:szCs w:val="24"/>
          <w:u w:val="single"/>
          <w:lang w:eastAsia="ru-RU"/>
        </w:rPr>
        <w:t>Абз</w:t>
      </w:r>
      <w:proofErr w:type="spellEnd"/>
      <w:r w:rsidRPr="0041311B">
        <w:rPr>
          <w:rFonts w:ascii="Times New Roman" w:eastAsia="Arial" w:hAnsi="Times New Roman"/>
          <w:b/>
          <w:color w:val="008200"/>
          <w:sz w:val="24"/>
          <w:szCs w:val="24"/>
          <w:u w:val="single"/>
          <w:lang w:eastAsia="ru-RU"/>
        </w:rPr>
        <w:t>. 10</w:t>
      </w:r>
      <w:r w:rsidRPr="0041311B">
        <w:rPr>
          <w:rFonts w:ascii="Times New Roman" w:eastAsia="Arial" w:hAnsi="Times New Roman"/>
          <w:b/>
          <w:sz w:val="24"/>
          <w:szCs w:val="24"/>
          <w:lang w:eastAsia="ru-RU"/>
        </w:rPr>
        <w:t xml:space="preserve"> ответа на вопрос № 7 </w:t>
      </w:r>
      <w:r w:rsidRPr="0041311B">
        <w:rPr>
          <w:rFonts w:ascii="Times New Roman" w:eastAsia="Arial" w:hAnsi="Times New Roman"/>
          <w:b/>
          <w:color w:val="008200"/>
          <w:sz w:val="24"/>
          <w:szCs w:val="24"/>
          <w:u w:val="single"/>
          <w:lang w:eastAsia="ru-RU"/>
        </w:rPr>
        <w:t>Обзора</w:t>
      </w:r>
      <w:r w:rsidRPr="0041311B">
        <w:rPr>
          <w:rFonts w:ascii="Times New Roman" w:eastAsia="Arial" w:hAnsi="Times New Roman"/>
          <w:b/>
          <w:sz w:val="24"/>
          <w:szCs w:val="24"/>
          <w:lang w:eastAsia="ru-RU"/>
        </w:rPr>
        <w:t xml:space="preserve"> по отдельным вопросам судебной практики № 1, утв. Президиумом ВС 21.04.2020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1"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Чтобы не платить неустойку или освободиться от иной ответственности со ссылкой на форс-мажор, должнику придется доказать, что принял разумно ожидаемые меры, чтобы предотвратить или минимизировать возможные риски. Суд проверит, действовал ли должник разумно и </w:t>
      </w:r>
      <w:proofErr w:type="spellStart"/>
      <w:r w:rsidRPr="0041311B">
        <w:rPr>
          <w:rFonts w:ascii="Times New Roman" w:eastAsia="Times New Roman" w:hAnsi="Times New Roman"/>
          <w:b/>
          <w:sz w:val="24"/>
          <w:szCs w:val="24"/>
          <w:lang w:eastAsia="ru-RU"/>
        </w:rPr>
        <w:t>добросовестно.</w:t>
      </w:r>
      <w:r w:rsidRPr="0041311B">
        <w:rPr>
          <w:rFonts w:ascii="Times New Roman" w:eastAsia="Times New Roman" w:hAnsi="Times New Roman"/>
          <w:b/>
          <w:sz w:val="24"/>
          <w:szCs w:val="24"/>
          <w:vertAlign w:val="superscript"/>
          <w:lang w:eastAsia="ru-RU"/>
        </w:rPr>
        <w:t>ВС</w:t>
      </w:r>
      <w:proofErr w:type="spellEnd"/>
      <w:r w:rsidRPr="0041311B">
        <w:rPr>
          <w:rFonts w:ascii="Times New Roman" w:eastAsia="Times New Roman" w:hAnsi="Times New Roman"/>
          <w:b/>
          <w:sz w:val="24"/>
          <w:szCs w:val="24"/>
          <w:vertAlign w:val="superscript"/>
          <w:lang w:eastAsia="ru-RU"/>
        </w:rPr>
        <w:t> 1–3</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2"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ВС 1–3</w:t>
      </w:r>
      <w:r w:rsidRPr="0041311B">
        <w:rPr>
          <w:rFonts w:ascii="Times New Roman" w:eastAsia="Arial" w:hAnsi="Times New Roman"/>
          <w:b/>
          <w:sz w:val="24"/>
          <w:szCs w:val="24"/>
          <w:lang w:eastAsia="ru-RU"/>
        </w:rPr>
        <w:t xml:space="preserve"> </w:t>
      </w:r>
      <w:proofErr w:type="spellStart"/>
      <w:r w:rsidRPr="0041311B">
        <w:rPr>
          <w:rFonts w:ascii="Times New Roman" w:eastAsia="Arial" w:hAnsi="Times New Roman"/>
          <w:b/>
          <w:sz w:val="24"/>
          <w:szCs w:val="24"/>
          <w:lang w:eastAsia="ru-RU"/>
        </w:rPr>
        <w:t>Абз</w:t>
      </w:r>
      <w:proofErr w:type="spellEnd"/>
      <w:r w:rsidRPr="0041311B">
        <w:rPr>
          <w:rFonts w:ascii="Times New Roman" w:eastAsia="Arial" w:hAnsi="Times New Roman"/>
          <w:b/>
          <w:sz w:val="24"/>
          <w:szCs w:val="24"/>
          <w:lang w:eastAsia="ru-RU"/>
        </w:rPr>
        <w:t xml:space="preserve">. </w:t>
      </w:r>
      <w:r w:rsidRPr="0041311B">
        <w:rPr>
          <w:rFonts w:ascii="Times New Roman" w:eastAsia="Arial" w:hAnsi="Times New Roman"/>
          <w:b/>
          <w:color w:val="008200"/>
          <w:sz w:val="24"/>
          <w:szCs w:val="24"/>
          <w:u w:val="single"/>
          <w:lang w:eastAsia="ru-RU"/>
        </w:rPr>
        <w:t>10</w:t>
      </w:r>
      <w:r w:rsidRPr="0041311B">
        <w:rPr>
          <w:rFonts w:ascii="Times New Roman" w:eastAsia="Arial" w:hAnsi="Times New Roman"/>
          <w:b/>
          <w:sz w:val="24"/>
          <w:szCs w:val="24"/>
          <w:lang w:eastAsia="ru-RU"/>
        </w:rPr>
        <w:t xml:space="preserve"> и </w:t>
      </w:r>
      <w:r w:rsidRPr="0041311B">
        <w:rPr>
          <w:rFonts w:ascii="Times New Roman" w:eastAsia="Arial" w:hAnsi="Times New Roman"/>
          <w:b/>
          <w:color w:val="008200"/>
          <w:sz w:val="24"/>
          <w:szCs w:val="24"/>
          <w:u w:val="single"/>
          <w:lang w:eastAsia="ru-RU"/>
        </w:rPr>
        <w:t>15</w:t>
      </w:r>
      <w:r w:rsidRPr="0041311B">
        <w:rPr>
          <w:rFonts w:ascii="Times New Roman" w:eastAsia="Arial" w:hAnsi="Times New Roman"/>
          <w:b/>
          <w:sz w:val="24"/>
          <w:szCs w:val="24"/>
          <w:lang w:eastAsia="ru-RU"/>
        </w:rPr>
        <w:t xml:space="preserve"> ответа на вопрос № 7 </w:t>
      </w:r>
      <w:r w:rsidRPr="0041311B">
        <w:rPr>
          <w:rFonts w:ascii="Times New Roman" w:eastAsia="Arial" w:hAnsi="Times New Roman"/>
          <w:b/>
          <w:color w:val="008200"/>
          <w:sz w:val="24"/>
          <w:szCs w:val="24"/>
          <w:u w:val="single"/>
          <w:lang w:eastAsia="ru-RU"/>
        </w:rPr>
        <w:t>Обзора</w:t>
      </w:r>
      <w:r w:rsidRPr="0041311B">
        <w:rPr>
          <w:rFonts w:ascii="Times New Roman" w:eastAsia="Arial" w:hAnsi="Times New Roman"/>
          <w:b/>
          <w:sz w:val="24"/>
          <w:szCs w:val="24"/>
          <w:lang w:eastAsia="ru-RU"/>
        </w:rPr>
        <w:t xml:space="preserve"> по отдельным вопросам судебной практики № 1, утв. Президиумом ВС 21.04.2020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3"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Ссылайтесь в суде на то, что именно на должнике, а не на кредиторе лежит первичная обязанность совершить необходимые действия и принять разумные меры по исполнению </w:t>
      </w:r>
      <w:proofErr w:type="spellStart"/>
      <w:r w:rsidRPr="0041311B">
        <w:rPr>
          <w:rFonts w:ascii="Times New Roman" w:eastAsia="Times New Roman" w:hAnsi="Times New Roman"/>
          <w:b/>
          <w:sz w:val="24"/>
          <w:szCs w:val="24"/>
          <w:lang w:eastAsia="ru-RU"/>
        </w:rPr>
        <w:lastRenderedPageBreak/>
        <w:t>обязательства.</w:t>
      </w:r>
      <w:r w:rsidRPr="0041311B">
        <w:rPr>
          <w:rFonts w:ascii="Times New Roman" w:eastAsia="Times New Roman" w:hAnsi="Times New Roman"/>
          <w:b/>
          <w:sz w:val="24"/>
          <w:szCs w:val="24"/>
          <w:vertAlign w:val="superscript"/>
          <w:lang w:eastAsia="ru-RU"/>
        </w:rPr>
        <w:t>ВС</w:t>
      </w:r>
      <w:proofErr w:type="spellEnd"/>
      <w:r w:rsidRPr="0041311B">
        <w:rPr>
          <w:rFonts w:ascii="Times New Roman" w:eastAsia="Times New Roman" w:hAnsi="Times New Roman"/>
          <w:b/>
          <w:sz w:val="24"/>
          <w:szCs w:val="24"/>
          <w:vertAlign w:val="superscript"/>
          <w:lang w:eastAsia="ru-RU"/>
        </w:rPr>
        <w:t> 5</w:t>
      </w:r>
      <w:r w:rsidRPr="0041311B">
        <w:rPr>
          <w:rFonts w:ascii="Times New Roman" w:eastAsia="Times New Roman" w:hAnsi="Times New Roman"/>
          <w:b/>
          <w:sz w:val="24"/>
          <w:szCs w:val="24"/>
          <w:lang w:eastAsia="ru-RU"/>
        </w:rPr>
        <w:t xml:space="preserve"> Если кому-то из компаний или предпринимателей при аналогичных событиях, на которые должник ссылается как на форс-мажор, удается разумными и законными способами избежать негативных последствий, такие обстоятельства утрачивают возможность считаться форс-мажором для широкого круга коммерсантов. Поэтому, чтобы опровергнуть доводы должника, приведите в процессе задокументированный пример, как в схожей ситуации другая компания смогла исполнить обязательства или уменьшить отрицательные последствия нарушения. Например, поставила товар с помощью привлеченных третьих лиц в другом регионе.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4"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ВС 5</w:t>
      </w:r>
      <w:r w:rsidRPr="0041311B">
        <w:rPr>
          <w:rFonts w:ascii="Times New Roman" w:eastAsia="Arial" w:hAnsi="Times New Roman"/>
          <w:b/>
          <w:sz w:val="24"/>
          <w:szCs w:val="24"/>
          <w:lang w:eastAsia="ru-RU"/>
        </w:rPr>
        <w:t> </w:t>
      </w:r>
      <w:r w:rsidRPr="0041311B">
        <w:rPr>
          <w:rFonts w:ascii="Times New Roman" w:eastAsia="Arial" w:hAnsi="Times New Roman"/>
          <w:b/>
          <w:color w:val="008200"/>
          <w:sz w:val="24"/>
          <w:szCs w:val="24"/>
          <w:u w:val="single"/>
          <w:lang w:eastAsia="ru-RU"/>
        </w:rPr>
        <w:t>Определение ВС от 03.04.2018 № 5-КГ18-17</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5"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Поскольку распространение </w:t>
      </w:r>
      <w:proofErr w:type="spellStart"/>
      <w:r w:rsidRPr="0041311B">
        <w:rPr>
          <w:rFonts w:ascii="Times New Roman" w:eastAsia="Times New Roman" w:hAnsi="Times New Roman"/>
          <w:b/>
          <w:sz w:val="24"/>
          <w:szCs w:val="24"/>
          <w:lang w:eastAsia="ru-RU"/>
        </w:rPr>
        <w:t>коронавируса</w:t>
      </w:r>
      <w:proofErr w:type="spellEnd"/>
      <w:r w:rsidRPr="0041311B">
        <w:rPr>
          <w:rFonts w:ascii="Times New Roman" w:eastAsia="Times New Roman" w:hAnsi="Times New Roman"/>
          <w:b/>
          <w:sz w:val="24"/>
          <w:szCs w:val="24"/>
          <w:lang w:eastAsia="ru-RU"/>
        </w:rPr>
        <w:t xml:space="preserve"> не прекратилось и в ближайшее время органы власти могут повторно установить ограничения, должникам при нарушении договоров будет сложнее ссылаться на форс-мажор. Ведь такие ограничения теперь уже можно предвидеть. Это подтверждает судебная практика.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Пример: апелляция не приняла во внимание довод заявителя, что запрет на ввоз скота из Евросоюза на основании эпидемии вируса </w:t>
      </w:r>
      <w:proofErr w:type="spellStart"/>
      <w:r w:rsidRPr="0041311B">
        <w:rPr>
          <w:rFonts w:ascii="Times New Roman" w:eastAsia="Times New Roman" w:hAnsi="Times New Roman"/>
          <w:b/>
          <w:sz w:val="24"/>
          <w:szCs w:val="24"/>
          <w:lang w:eastAsia="ru-RU"/>
        </w:rPr>
        <w:t>Шмалленберга</w:t>
      </w:r>
      <w:proofErr w:type="spellEnd"/>
      <w:r w:rsidRPr="0041311B">
        <w:rPr>
          <w:rFonts w:ascii="Times New Roman" w:eastAsia="Times New Roman" w:hAnsi="Times New Roman"/>
          <w:b/>
          <w:sz w:val="24"/>
          <w:szCs w:val="24"/>
          <w:lang w:eastAsia="ru-RU"/>
        </w:rPr>
        <w:t> — обстоятельство непреодолимой силы. Суд указал: такие запреты устанавливали неоднократно, значит, ответчик мог предвидеть наступление события. Кроме того, введение запрета на ввоз товаров относится к предпринимательскому риску. Затруднения в предпринимательской деятельности, тяжелое финансовое положение — это объективные обстоятельства для любых хозяйствующих субъектов, их нельзя расценить как форс-мажор.</w:t>
      </w:r>
      <w:r w:rsidRPr="0041311B">
        <w:rPr>
          <w:rFonts w:ascii="Times New Roman" w:eastAsia="Times New Roman" w:hAnsi="Times New Roman"/>
          <w:b/>
          <w:sz w:val="24"/>
          <w:szCs w:val="24"/>
          <w:vertAlign w:val="superscript"/>
          <w:lang w:eastAsia="ru-RU"/>
        </w:rPr>
        <w:t>А21</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6"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А21 </w:t>
      </w:r>
      <w:r w:rsidRPr="0041311B">
        <w:rPr>
          <w:rFonts w:ascii="Times New Roman" w:eastAsia="Arial" w:hAnsi="Times New Roman"/>
          <w:b/>
          <w:color w:val="008200"/>
          <w:sz w:val="24"/>
          <w:szCs w:val="24"/>
          <w:u w:val="single"/>
          <w:lang w:eastAsia="ru-RU"/>
        </w:rPr>
        <w:t>Постановление Тринадцатого ААС от 01.09.2015 по делу № А21-1547/2014</w: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А21-1 </w:t>
      </w:r>
      <w:r w:rsidRPr="0041311B">
        <w:rPr>
          <w:rFonts w:ascii="Times New Roman" w:eastAsia="Arial" w:hAnsi="Times New Roman"/>
          <w:b/>
          <w:color w:val="008200"/>
          <w:sz w:val="24"/>
          <w:szCs w:val="24"/>
          <w:u w:val="single"/>
          <w:lang w:eastAsia="ru-RU"/>
        </w:rPr>
        <w:t>Постановление ФАС Северо-Западного округа от 27.06.2014 по делу № А21-8837/2012</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7"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В другом деле при рассмотрении спора об изменении кредитных договоров по </w:t>
      </w:r>
      <w:r w:rsidRPr="0041311B">
        <w:rPr>
          <w:rFonts w:ascii="Times New Roman" w:eastAsia="Times New Roman" w:hAnsi="Times New Roman"/>
          <w:b/>
          <w:color w:val="008200"/>
          <w:sz w:val="24"/>
          <w:szCs w:val="24"/>
          <w:u w:val="single"/>
          <w:lang w:eastAsia="ru-RU"/>
        </w:rPr>
        <w:t>статье 451</w:t>
      </w:r>
      <w:r w:rsidRPr="0041311B">
        <w:rPr>
          <w:rFonts w:ascii="Times New Roman" w:eastAsia="Times New Roman" w:hAnsi="Times New Roman"/>
          <w:b/>
          <w:sz w:val="24"/>
          <w:szCs w:val="24"/>
          <w:lang w:eastAsia="ru-RU"/>
        </w:rPr>
        <w:t xml:space="preserve"> ГК кассация не согласилась, что введение ограничения на поставки животных из Евросоюза — форс-мажор. Кассация отклонила довод ответчика, что при заключении договоров стороны не знали, что могут столкнуться с ограничением на ввоз скота. В материалах дела есть сведения с сайта </w:t>
      </w:r>
      <w:proofErr w:type="spellStart"/>
      <w:r w:rsidRPr="0041311B">
        <w:rPr>
          <w:rFonts w:ascii="Times New Roman" w:eastAsia="Times New Roman" w:hAnsi="Times New Roman"/>
          <w:b/>
          <w:sz w:val="24"/>
          <w:szCs w:val="24"/>
          <w:lang w:eastAsia="ru-RU"/>
        </w:rPr>
        <w:t>Россельхознадзора</w:t>
      </w:r>
      <w:proofErr w:type="spellEnd"/>
      <w:r w:rsidRPr="0041311B">
        <w:rPr>
          <w:rFonts w:ascii="Times New Roman" w:eastAsia="Times New Roman" w:hAnsi="Times New Roman"/>
          <w:b/>
          <w:sz w:val="24"/>
          <w:szCs w:val="24"/>
          <w:lang w:eastAsia="ru-RU"/>
        </w:rPr>
        <w:t xml:space="preserve"> о подобных ограничениях, которые вводили ранее.</w:t>
      </w:r>
      <w:r w:rsidRPr="0041311B">
        <w:rPr>
          <w:rFonts w:ascii="Times New Roman" w:eastAsia="Times New Roman" w:hAnsi="Times New Roman"/>
          <w:b/>
          <w:sz w:val="24"/>
          <w:szCs w:val="24"/>
          <w:vertAlign w:val="superscript"/>
          <w:lang w:eastAsia="ru-RU"/>
        </w:rPr>
        <w:t>А21-1</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Иногда суды обращают внимание, что должник не пытался урегулировать отношения с кредитором по поводу нарушения сроков со ссылкой на форс-мажор. Тогда такую ссылку не принимают.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8"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А57 </w:t>
      </w:r>
      <w:r w:rsidRPr="0041311B">
        <w:rPr>
          <w:rFonts w:ascii="Times New Roman" w:eastAsia="Arial" w:hAnsi="Times New Roman"/>
          <w:b/>
          <w:color w:val="008200"/>
          <w:sz w:val="24"/>
          <w:szCs w:val="24"/>
          <w:u w:val="single"/>
          <w:lang w:eastAsia="ru-RU"/>
        </w:rPr>
        <w:t>Постановление АС Поволжского округа от 28.02.2018 по делу № А57-3410/2017</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59"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Пример: суды взыскали неустойку за просрочку поставки. Указали: по условиям договора при длительности форс-мажора более двух месяцев стороны обязаны обсудить вопрос о расторжении договора и урегулировать имущественные и финансовые вопросы. Однако продавец не представил доказательств, что пытался урегулировать отношения с покупателем относительно нарушения сроков поставки со ссылкой на форс-мажорные обстоятельства.</w:t>
      </w:r>
      <w:r w:rsidRPr="0041311B">
        <w:rPr>
          <w:rFonts w:ascii="Times New Roman" w:eastAsia="Times New Roman" w:hAnsi="Times New Roman"/>
          <w:b/>
          <w:sz w:val="24"/>
          <w:szCs w:val="24"/>
          <w:vertAlign w:val="superscript"/>
          <w:lang w:eastAsia="ru-RU"/>
        </w:rPr>
        <w:t>А57</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60" style="width:6in;height:.75pt" o:hralign="center" o:hrstd="t" o:hrnoshade="t" o:hr="t" fillcolor="#d5ca71" stroked="f">
            <v:path strokeok="f"/>
          </v:rect>
        </w:pict>
      </w:r>
    </w:p>
    <w:p w:rsidR="00A251BB" w:rsidRPr="0041311B" w:rsidRDefault="00A251BB" w:rsidP="0041311B">
      <w:pPr>
        <w:keepNext/>
        <w:spacing w:after="0" w:line="240" w:lineRule="auto"/>
        <w:jc w:val="both"/>
        <w:outlineLvl w:val="2"/>
        <w:rPr>
          <w:rFonts w:ascii="Times New Roman" w:eastAsia="Times New Roman" w:hAnsi="Times New Roman"/>
          <w:b/>
          <w:bCs/>
          <w:color w:val="000000"/>
          <w:sz w:val="24"/>
          <w:szCs w:val="24"/>
          <w:lang w:eastAsia="ru-RU"/>
        </w:rPr>
      </w:pP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sz w:val="24"/>
          <w:szCs w:val="24"/>
          <w:lang w:eastAsia="ru-RU"/>
        </w:rPr>
        <w:t xml:space="preserve">Чтобы исключить споры по обстоятельствам непреодолимой силы подберите выгодные формулировки на курсе </w:t>
      </w:r>
      <w:r w:rsidRPr="0041311B">
        <w:rPr>
          <w:rFonts w:ascii="Times New Roman" w:eastAsia="Arial" w:hAnsi="Times New Roman"/>
          <w:b/>
          <w:color w:val="008200"/>
          <w:sz w:val="24"/>
          <w:szCs w:val="24"/>
          <w:u w:val="single"/>
          <w:lang w:eastAsia="ru-RU"/>
        </w:rPr>
        <w:t>«Правовая защита компании 2021»</w:t>
      </w:r>
      <w:r w:rsidRPr="0041311B">
        <w:rPr>
          <w:rFonts w:ascii="Times New Roman" w:eastAsia="Arial" w:hAnsi="Times New Roman"/>
          <w:b/>
          <w:sz w:val="24"/>
          <w:szCs w:val="24"/>
          <w:lang w:eastAsia="ru-RU"/>
        </w:rPr>
        <w:t xml:space="preserve"> в Высшей школе Юрист компании </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61"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0450"/>
      </w:tblGrid>
      <w:tr w:rsidR="00A251BB" w:rsidRPr="0041311B" w:rsidTr="008F5A7A">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A251BB" w:rsidRPr="0041311B" w:rsidRDefault="00A251BB" w:rsidP="0041311B">
            <w:pPr>
              <w:keepNext/>
              <w:pBdr>
                <w:top w:val="none" w:sz="0" w:space="4" w:color="auto"/>
                <w:bottom w:val="none" w:sz="0" w:space="3" w:color="auto"/>
              </w:pBdr>
              <w:spacing w:after="0" w:line="240" w:lineRule="auto"/>
              <w:jc w:val="both"/>
              <w:outlineLvl w:val="2"/>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lastRenderedPageBreak/>
              <w:t>Что может предпринять кредитор, пока длится форс-мажор</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 xml:space="preserve">Кредитор вправе использовать другие средства защиты в ответ на нарушение договора, кроме требования через суд понудить должника исполнить обязательство в натуре. Например, может отказаться от просроченного должником договора в связи с утратой интереса в исполнении. Другой вариант — воспользоваться общими правилами </w:t>
            </w:r>
            <w:r w:rsidRPr="0041311B">
              <w:rPr>
                <w:rFonts w:ascii="Times New Roman" w:eastAsia="Times New Roman" w:hAnsi="Times New Roman"/>
                <w:b/>
                <w:color w:val="008200"/>
                <w:sz w:val="24"/>
                <w:szCs w:val="24"/>
                <w:u w:val="single"/>
                <w:lang w:eastAsia="ru-RU"/>
              </w:rPr>
              <w:t>статьи 328</w:t>
            </w:r>
            <w:r w:rsidRPr="0041311B">
              <w:rPr>
                <w:rFonts w:ascii="Times New Roman" w:eastAsia="Times New Roman" w:hAnsi="Times New Roman"/>
                <w:b/>
                <w:sz w:val="24"/>
                <w:szCs w:val="24"/>
                <w:lang w:eastAsia="ru-RU"/>
              </w:rPr>
              <w:t xml:space="preserve"> ГК: приостановить встречное исполнение или отказаться его исполнять, если очевидно, что должник не исполнит свою обязанность вовремя.</w:t>
            </w:r>
            <w:r w:rsidRPr="0041311B">
              <w:rPr>
                <w:rFonts w:ascii="Times New Roman" w:eastAsia="Times New Roman" w:hAnsi="Times New Roman"/>
                <w:b/>
                <w:sz w:val="24"/>
                <w:szCs w:val="24"/>
                <w:lang w:eastAsia="ru-RU"/>
              </w:rPr>
              <w:br/>
            </w:r>
            <w:r w:rsidRPr="0041311B">
              <w:rPr>
                <w:rFonts w:ascii="Times New Roman" w:eastAsia="Times New Roman" w:hAnsi="Times New Roman"/>
                <w:b/>
                <w:sz w:val="24"/>
                <w:szCs w:val="24"/>
                <w:lang w:eastAsia="ru-RU"/>
              </w:rPr>
              <w:br/>
              <w:t xml:space="preserve">Кроме того, кредитор вправе потребовать вернуть переданное имущество или неосвоенные денежные средства вместе с прекращением договора, уменьшить цену в случае передачи некачественного товара, настоять на внесудебном или судебном изменении договора. Например, изменить сроки своих встречных обязательств или этапов работ, размеры авансов. </w:t>
            </w:r>
          </w:p>
        </w:tc>
      </w:tr>
      <w:tr w:rsidR="00A251BB" w:rsidRPr="0041311B" w:rsidTr="008F5A7A">
        <w:tc>
          <w:tcPr>
            <w:tcW w:w="0" w:type="auto"/>
            <w:vAlign w:val="center"/>
          </w:tcPr>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Источник:</w:t>
            </w:r>
            <w:r w:rsidRPr="0041311B">
              <w:rPr>
                <w:rFonts w:ascii="Times New Roman" w:eastAsia="Arial" w:hAnsi="Times New Roman"/>
                <w:b/>
                <w:sz w:val="24"/>
                <w:szCs w:val="24"/>
                <w:lang w:eastAsia="ru-RU"/>
              </w:rPr>
              <w:t xml:space="preserve"> п. </w:t>
            </w:r>
            <w:r w:rsidRPr="0041311B">
              <w:rPr>
                <w:rFonts w:ascii="Times New Roman" w:eastAsia="Arial" w:hAnsi="Times New Roman"/>
                <w:b/>
                <w:color w:val="008200"/>
                <w:sz w:val="24"/>
                <w:szCs w:val="24"/>
                <w:u w:val="single"/>
                <w:lang w:eastAsia="ru-RU"/>
              </w:rPr>
              <w:t>9</w:t>
            </w:r>
            <w:r w:rsidRPr="0041311B">
              <w:rPr>
                <w:rFonts w:ascii="Times New Roman" w:eastAsia="Arial" w:hAnsi="Times New Roman"/>
                <w:b/>
                <w:sz w:val="24"/>
                <w:szCs w:val="24"/>
                <w:lang w:eastAsia="ru-RU"/>
              </w:rPr>
              <w:t xml:space="preserve">, </w:t>
            </w:r>
            <w:r w:rsidRPr="0041311B">
              <w:rPr>
                <w:rFonts w:ascii="Times New Roman" w:eastAsia="Arial" w:hAnsi="Times New Roman"/>
                <w:b/>
                <w:color w:val="008200"/>
                <w:sz w:val="24"/>
                <w:szCs w:val="24"/>
                <w:u w:val="single"/>
                <w:lang w:eastAsia="ru-RU"/>
              </w:rPr>
              <w:t>23</w:t>
            </w:r>
            <w:r w:rsidRPr="0041311B">
              <w:rPr>
                <w:rFonts w:ascii="Times New Roman" w:eastAsia="Arial" w:hAnsi="Times New Roman"/>
                <w:b/>
                <w:sz w:val="24"/>
                <w:szCs w:val="24"/>
                <w:lang w:eastAsia="ru-RU"/>
              </w:rPr>
              <w:t xml:space="preserve"> постановления Пленума ВС от 24.03.2016 № 7 </w:t>
            </w:r>
          </w:p>
        </w:tc>
      </w:tr>
    </w:tbl>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keepNext/>
        <w:pBdr>
          <w:top w:val="none" w:sz="0" w:space="12" w:color="auto"/>
          <w:bottom w:val="none" w:sz="0" w:space="9" w:color="auto"/>
        </w:pBdr>
        <w:spacing w:after="0" w:line="240" w:lineRule="auto"/>
        <w:jc w:val="both"/>
        <w:outlineLvl w:val="1"/>
        <w:rPr>
          <w:rFonts w:ascii="Times New Roman" w:eastAsia="Times New Roman" w:hAnsi="Times New Roman"/>
          <w:b/>
          <w:bCs/>
          <w:sz w:val="24"/>
          <w:szCs w:val="24"/>
          <w:lang w:eastAsia="ru-RU"/>
        </w:rPr>
      </w:pPr>
      <w:r w:rsidRPr="0041311B">
        <w:rPr>
          <w:rFonts w:ascii="Times New Roman" w:eastAsia="Times New Roman" w:hAnsi="Times New Roman"/>
          <w:b/>
          <w:bCs/>
          <w:sz w:val="24"/>
          <w:szCs w:val="24"/>
          <w:lang w:eastAsia="ru-RU"/>
        </w:rPr>
        <w:t>Перестал исполнять обязательства еще до введения ограничительных мер</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Проверьте, когда возникла просрочка. Если должник не исполнил обязательства еще до момента введения ограничительных мер, укажите на это в суде. Должник, который просрочил исполнение, отвечает перед кредитором и за убытки из-за просрочки, и за последствия случайно наступившей во время просрочки невозможности исполнения.</w:t>
      </w:r>
      <w:r w:rsidRPr="0041311B">
        <w:rPr>
          <w:rFonts w:ascii="Times New Roman" w:eastAsia="Times New Roman" w:hAnsi="Times New Roman"/>
          <w:b/>
          <w:sz w:val="24"/>
          <w:szCs w:val="24"/>
          <w:vertAlign w:val="superscript"/>
          <w:lang w:eastAsia="ru-RU"/>
        </w:rPr>
        <w:t>ГК-2</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62"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ГК-2 </w:t>
      </w:r>
      <w:r w:rsidRPr="0041311B">
        <w:rPr>
          <w:rFonts w:ascii="Times New Roman" w:eastAsia="Arial" w:hAnsi="Times New Roman"/>
          <w:b/>
          <w:color w:val="008200"/>
          <w:sz w:val="24"/>
          <w:szCs w:val="24"/>
          <w:u w:val="single"/>
          <w:lang w:eastAsia="ru-RU"/>
        </w:rPr>
        <w:t>П. 1 ст. 405</w:t>
      </w:r>
      <w:r w:rsidRPr="0041311B">
        <w:rPr>
          <w:rFonts w:ascii="Times New Roman" w:eastAsia="Arial" w:hAnsi="Times New Roman"/>
          <w:b/>
          <w:sz w:val="24"/>
          <w:szCs w:val="24"/>
          <w:lang w:eastAsia="ru-RU"/>
        </w:rPr>
        <w:t xml:space="preserve"> ГК </w:t>
      </w:r>
    </w:p>
    <w:p w:rsidR="00A251BB" w:rsidRPr="0041311B" w:rsidRDefault="00A251BB" w:rsidP="0041311B">
      <w:pPr>
        <w:spacing w:after="0" w:line="240" w:lineRule="auto"/>
        <w:jc w:val="both"/>
        <w:rPr>
          <w:rFonts w:ascii="Times New Roman" w:eastAsia="Arial" w:hAnsi="Times New Roman"/>
          <w:b/>
          <w:sz w:val="24"/>
          <w:szCs w:val="24"/>
          <w:lang w:eastAsia="ru-RU"/>
        </w:rPr>
      </w:pPr>
      <w:r w:rsidRPr="0041311B">
        <w:rPr>
          <w:rFonts w:ascii="Times New Roman" w:eastAsia="Arial" w:hAnsi="Times New Roman"/>
          <w:b/>
          <w:bCs/>
          <w:sz w:val="24"/>
          <w:szCs w:val="24"/>
          <w:lang w:eastAsia="ru-RU"/>
        </w:rPr>
        <w:t xml:space="preserve">А29 </w:t>
      </w:r>
      <w:r w:rsidRPr="0041311B">
        <w:rPr>
          <w:rFonts w:ascii="Times New Roman" w:eastAsia="Arial" w:hAnsi="Times New Roman"/>
          <w:b/>
          <w:color w:val="008200"/>
          <w:sz w:val="24"/>
          <w:szCs w:val="24"/>
          <w:u w:val="single"/>
          <w:lang w:eastAsia="ru-RU"/>
        </w:rPr>
        <w:t>Постановление Второго ААС от 30.08.2016 по делу № А29-810/2016</w:t>
      </w: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pict>
          <v:rect id="_x0000_i1063" style="width:6in;height:.75pt" o:hralign="center" o:hrstd="t" o:hrnoshade="t" o:hr="t" fillcolor="#d5ca71" stroked="f">
            <v:path strokeok="f"/>
          </v:rect>
        </w:pict>
      </w:r>
    </w:p>
    <w:p w:rsidR="00A251BB" w:rsidRPr="0041311B" w:rsidRDefault="00A251BB" w:rsidP="0041311B">
      <w:pPr>
        <w:spacing w:after="0" w:line="240" w:lineRule="auto"/>
        <w:jc w:val="both"/>
        <w:rPr>
          <w:rFonts w:ascii="Times New Roman" w:eastAsia="Times New Roman" w:hAnsi="Times New Roman"/>
          <w:b/>
          <w:sz w:val="24"/>
          <w:szCs w:val="24"/>
          <w:lang w:eastAsia="ru-RU"/>
        </w:rPr>
      </w:pPr>
    </w:p>
    <w:p w:rsidR="00A251BB" w:rsidRPr="0041311B" w:rsidRDefault="00A251BB" w:rsidP="0041311B">
      <w:pPr>
        <w:spacing w:after="0" w:line="240" w:lineRule="auto"/>
        <w:jc w:val="both"/>
        <w:rPr>
          <w:rFonts w:ascii="Times New Roman" w:eastAsia="Times New Roman" w:hAnsi="Times New Roman"/>
          <w:b/>
          <w:sz w:val="24"/>
          <w:szCs w:val="24"/>
          <w:lang w:eastAsia="ru-RU"/>
        </w:rPr>
      </w:pPr>
      <w:r w:rsidRPr="0041311B">
        <w:rPr>
          <w:rFonts w:ascii="Times New Roman" w:eastAsia="Times New Roman" w:hAnsi="Times New Roman"/>
          <w:b/>
          <w:sz w:val="24"/>
          <w:szCs w:val="24"/>
          <w:lang w:eastAsia="ru-RU"/>
        </w:rPr>
        <w:t>Пример: апелляция отклонила доводы подрядчика, что он не согласен с начислением пеней из-за нарушения сроков выполнения работ. Подрядчик не доказал, что в период до даты окончания работ возникли погодные условия, которые свидетельствовали бы о форс-мажоре. Письмо подрядчика заказчику о невозможности произвести работы суд не принял. Указал: дожди, на которые ссылается подрядчик, начались уже после того, как истек срок окончания выполнения работ. Кроме того, подрядчик должен был знать, что окончание работ придется на осень, и мог подготовиться — установить тенты над зоной работ.</w:t>
      </w:r>
      <w:r w:rsidRPr="0041311B">
        <w:rPr>
          <w:rFonts w:ascii="Times New Roman" w:eastAsia="Times New Roman" w:hAnsi="Times New Roman"/>
          <w:b/>
          <w:sz w:val="24"/>
          <w:szCs w:val="24"/>
          <w:vertAlign w:val="superscript"/>
          <w:lang w:eastAsia="ru-RU"/>
        </w:rPr>
        <w:t>А29</w:t>
      </w:r>
    </w:p>
    <w:tbl>
      <w:tblPr>
        <w:tblW w:w="5000" w:type="pct"/>
        <w:tblInd w:w="540" w:type="dxa"/>
        <w:tblCellMar>
          <w:left w:w="0" w:type="dxa"/>
          <w:right w:w="0" w:type="dxa"/>
        </w:tblCellMar>
        <w:tblLook w:val="04A0" w:firstRow="1" w:lastRow="0" w:firstColumn="1" w:lastColumn="0" w:noHBand="0" w:noVBand="1"/>
      </w:tblPr>
      <w:tblGrid>
        <w:gridCol w:w="10466"/>
      </w:tblGrid>
      <w:tr w:rsidR="00A251BB" w:rsidRPr="0041311B" w:rsidTr="008F5A7A">
        <w:tc>
          <w:tcPr>
            <w:tcW w:w="0" w:type="auto"/>
            <w:shd w:val="clear" w:color="auto" w:fill="FBF3CD"/>
            <w:tcMar>
              <w:top w:w="330" w:type="dxa"/>
              <w:left w:w="540" w:type="dxa"/>
              <w:bottom w:w="360" w:type="dxa"/>
              <w:right w:w="540" w:type="dxa"/>
            </w:tcMar>
            <w:vAlign w:val="center"/>
          </w:tcPr>
          <w:p w:rsidR="00A251BB" w:rsidRPr="0041311B" w:rsidRDefault="00A251BB" w:rsidP="0041311B">
            <w:pPr>
              <w:keepNext/>
              <w:pBdr>
                <w:top w:val="none" w:sz="0" w:space="12" w:color="auto"/>
                <w:bottom w:val="none" w:sz="0" w:space="9" w:color="auto"/>
              </w:pBdr>
              <w:spacing w:after="0" w:line="240" w:lineRule="auto"/>
              <w:jc w:val="both"/>
              <w:outlineLvl w:val="1"/>
              <w:rPr>
                <w:rFonts w:ascii="Times New Roman" w:eastAsia="Arial" w:hAnsi="Times New Roman"/>
                <w:b/>
                <w:bCs/>
                <w:color w:val="403D32"/>
                <w:sz w:val="24"/>
                <w:szCs w:val="24"/>
                <w:lang w:eastAsia="ru-RU"/>
              </w:rPr>
            </w:pPr>
            <w:r w:rsidRPr="0041311B">
              <w:rPr>
                <w:rFonts w:ascii="Times New Roman" w:eastAsia="Arial" w:hAnsi="Times New Roman"/>
                <w:b/>
                <w:bCs/>
                <w:color w:val="403D32"/>
                <w:sz w:val="24"/>
                <w:szCs w:val="24"/>
                <w:lang w:eastAsia="ru-RU"/>
              </w:rPr>
              <w:t>Тест</w:t>
            </w:r>
          </w:p>
          <w:p w:rsidR="00A251BB" w:rsidRPr="0041311B" w:rsidRDefault="00A251BB" w:rsidP="0041311B">
            <w:pPr>
              <w:spacing w:after="0" w:line="240" w:lineRule="auto"/>
              <w:jc w:val="both"/>
              <w:rPr>
                <w:rFonts w:ascii="Times New Roman" w:eastAsia="Arial" w:hAnsi="Times New Roman"/>
                <w:b/>
                <w:color w:val="403D32"/>
                <w:sz w:val="24"/>
                <w:szCs w:val="24"/>
                <w:lang w:eastAsia="ru-RU"/>
              </w:rPr>
            </w:pPr>
            <w:r w:rsidRPr="0041311B">
              <w:rPr>
                <w:rFonts w:ascii="Times New Roman" w:eastAsia="Arial" w:hAnsi="Times New Roman"/>
                <w:b/>
                <w:color w:val="403D32"/>
                <w:sz w:val="24"/>
                <w:szCs w:val="24"/>
                <w:lang w:eastAsia="ru-RU"/>
              </w:rPr>
              <w:t>В каком случае должник вправе не уведомлять контрагента о пандемии как о форс-мажоре?</w:t>
            </w:r>
          </w:p>
          <w:tbl>
            <w:tblPr>
              <w:tblW w:w="5000" w:type="pct"/>
              <w:tblCellMar>
                <w:left w:w="0" w:type="dxa"/>
                <w:right w:w="0" w:type="dxa"/>
              </w:tblCellMar>
              <w:tblLook w:val="04A0" w:firstRow="1" w:lastRow="0" w:firstColumn="1" w:lastColumn="0" w:noHBand="0" w:noVBand="1"/>
            </w:tblPr>
            <w:tblGrid>
              <w:gridCol w:w="9370"/>
            </w:tblGrid>
            <w:tr w:rsidR="00A251BB" w:rsidRPr="0041311B" w:rsidTr="008F5A7A">
              <w:tc>
                <w:tcPr>
                  <w:tcW w:w="0" w:type="auto"/>
                  <w:tcBorders>
                    <w:top w:val="single" w:sz="6" w:space="0" w:color="E7E0BC"/>
                    <w:left w:val="single" w:sz="6" w:space="0" w:color="E7E0BC"/>
                    <w:bottom w:val="single" w:sz="6" w:space="0" w:color="E7E0BC"/>
                    <w:right w:val="single" w:sz="6" w:space="0" w:color="E7E0BC"/>
                  </w:tcBorders>
                  <w:tcMar>
                    <w:top w:w="75" w:type="dxa"/>
                    <w:left w:w="75" w:type="dxa"/>
                    <w:bottom w:w="75" w:type="dxa"/>
                    <w:right w:w="75" w:type="dxa"/>
                  </w:tcMar>
                  <w:vAlign w:val="center"/>
                </w:tcPr>
                <w:p w:rsidR="00A251BB" w:rsidRPr="0041311B" w:rsidRDefault="00A251BB" w:rsidP="0041311B">
                  <w:pPr>
                    <w:spacing w:after="0" w:line="240" w:lineRule="auto"/>
                    <w:jc w:val="both"/>
                    <w:rPr>
                      <w:rFonts w:ascii="Times New Roman" w:eastAsia="Arial" w:hAnsi="Times New Roman"/>
                      <w:b/>
                      <w:color w:val="403D32"/>
                      <w:sz w:val="24"/>
                      <w:szCs w:val="24"/>
                      <w:lang w:eastAsia="ru-RU"/>
                    </w:rPr>
                  </w:pPr>
                  <w:r w:rsidRPr="0041311B">
                    <w:rPr>
                      <w:rFonts w:ascii="Times New Roman" w:eastAsia="Arial" w:hAnsi="Times New Roman"/>
                      <w:b/>
                      <w:color w:val="403D32"/>
                      <w:sz w:val="24"/>
                      <w:szCs w:val="24"/>
                      <w:lang w:eastAsia="ru-RU"/>
                    </w:rPr>
                    <w:t>Если по договору у должника нет обязанности уведомлять контрагента о форс-мажоре</w:t>
                  </w:r>
                </w:p>
              </w:tc>
            </w:tr>
            <w:tr w:rsidR="00A251BB" w:rsidRPr="0041311B" w:rsidTr="008F5A7A">
              <w:tc>
                <w:tcPr>
                  <w:tcW w:w="0" w:type="auto"/>
                  <w:tcBorders>
                    <w:top w:val="single" w:sz="6" w:space="0" w:color="E7E0BC"/>
                    <w:left w:val="single" w:sz="6" w:space="0" w:color="E7E0BC"/>
                    <w:bottom w:val="single" w:sz="6" w:space="0" w:color="E7E0BC"/>
                    <w:right w:val="single" w:sz="6" w:space="0" w:color="E7E0BC"/>
                  </w:tcBorders>
                  <w:tcMar>
                    <w:top w:w="75" w:type="dxa"/>
                    <w:left w:w="75" w:type="dxa"/>
                    <w:bottom w:w="75" w:type="dxa"/>
                    <w:right w:w="75" w:type="dxa"/>
                  </w:tcMar>
                  <w:vAlign w:val="center"/>
                </w:tcPr>
                <w:p w:rsidR="00A251BB" w:rsidRPr="0041311B" w:rsidRDefault="00A251BB" w:rsidP="0041311B">
                  <w:pPr>
                    <w:spacing w:after="0" w:line="240" w:lineRule="auto"/>
                    <w:jc w:val="both"/>
                    <w:rPr>
                      <w:rFonts w:ascii="Times New Roman" w:eastAsia="Arial" w:hAnsi="Times New Roman"/>
                      <w:b/>
                      <w:color w:val="403D32"/>
                      <w:sz w:val="24"/>
                      <w:szCs w:val="24"/>
                      <w:lang w:eastAsia="ru-RU"/>
                    </w:rPr>
                  </w:pPr>
                  <w:r w:rsidRPr="0041311B">
                    <w:rPr>
                      <w:rFonts w:ascii="Times New Roman" w:eastAsia="Arial" w:hAnsi="Times New Roman"/>
                      <w:b/>
                      <w:color w:val="403D32"/>
                      <w:sz w:val="24"/>
                      <w:szCs w:val="24"/>
                      <w:lang w:eastAsia="ru-RU"/>
                    </w:rPr>
                    <w:t>Если он арендатор, который осуществляет деятельность в пострадавших отраслях</w:t>
                  </w:r>
                </w:p>
              </w:tc>
            </w:tr>
          </w:tbl>
          <w:p w:rsidR="00A251BB" w:rsidRPr="0041311B" w:rsidRDefault="00A251BB" w:rsidP="0041311B">
            <w:pPr>
              <w:spacing w:after="0" w:line="240" w:lineRule="auto"/>
              <w:jc w:val="both"/>
              <w:rPr>
                <w:rFonts w:ascii="Times New Roman" w:eastAsia="Times New Roman" w:hAnsi="Times New Roman"/>
                <w:b/>
                <w:vanish/>
                <w:sz w:val="24"/>
                <w:szCs w:val="24"/>
                <w:lang w:eastAsia="ru-RU"/>
              </w:rPr>
            </w:pPr>
            <w:r w:rsidRPr="0041311B">
              <w:rPr>
                <w:rFonts w:ascii="Times New Roman" w:eastAsia="Times New Roman" w:hAnsi="Times New Roman"/>
                <w:b/>
                <w:vanish/>
                <w:sz w:val="24"/>
                <w:szCs w:val="24"/>
                <w:lang w:eastAsia="ru-RU"/>
              </w:rPr>
              <w:t xml:space="preserve">Из-за пандемии правило о необходимости уведомлять контрагента о форс-мажоре не действует для арендаторов, которые работают в пострадавших от коронавируса отраслях. В остальных случаях должник обязан уведомить кредитора о наступлении форс-мажора. </w:t>
            </w:r>
          </w:p>
        </w:tc>
      </w:tr>
    </w:tbl>
    <w:p w:rsidR="00A251BB" w:rsidRPr="00A251BB" w:rsidRDefault="004D3E19" w:rsidP="004D3E19">
      <w:pPr>
        <w:spacing w:after="0" w:line="300" w:lineRule="atLeast"/>
        <w:jc w:val="both"/>
        <w:rPr>
          <w:rFonts w:ascii="Times New Roman" w:eastAsia="Times New Roman" w:hAnsi="Times New Roman"/>
          <w:b/>
          <w:color w:val="002060"/>
          <w:sz w:val="24"/>
          <w:szCs w:val="24"/>
          <w:u w:val="single"/>
          <w:lang w:eastAsia="ru-RU"/>
        </w:rPr>
      </w:pPr>
      <w:r w:rsidRPr="004D3E19">
        <w:rPr>
          <w:rFonts w:ascii="Times New Roman" w:eastAsia="Times New Roman" w:hAnsi="Times New Roman"/>
          <w:b/>
          <w:color w:val="002060"/>
          <w:sz w:val="24"/>
          <w:szCs w:val="24"/>
          <w:u w:val="single"/>
          <w:lang w:eastAsia="ru-RU"/>
        </w:rPr>
        <w:t>----------------------------------------------------------------------------------------------------------------------------------</w:t>
      </w:r>
      <w:r>
        <w:rPr>
          <w:rFonts w:ascii="Times New Roman" w:eastAsia="Times New Roman" w:hAnsi="Times New Roman"/>
          <w:b/>
          <w:color w:val="002060"/>
          <w:sz w:val="24"/>
          <w:szCs w:val="24"/>
          <w:u w:val="single"/>
          <w:lang w:eastAsia="ru-RU"/>
        </w:rPr>
        <w:br/>
      </w:r>
    </w:p>
    <w:p w:rsidR="004D3E19" w:rsidRPr="004D3E19" w:rsidRDefault="004D3E19" w:rsidP="004D3E19">
      <w:pPr>
        <w:spacing w:after="280" w:afterAutospacing="1" w:line="300" w:lineRule="atLeast"/>
        <w:rPr>
          <w:rFonts w:ascii="Times New Roman" w:eastAsia="Times New Roman" w:hAnsi="Times New Roman"/>
          <w:color w:val="002060"/>
          <w:sz w:val="40"/>
          <w:szCs w:val="40"/>
          <w:lang w:eastAsia="ru-RU"/>
        </w:rPr>
      </w:pPr>
      <w:r w:rsidRPr="004D3E19">
        <w:rPr>
          <w:rFonts w:ascii="Times New Roman" w:eastAsia="Times New Roman" w:hAnsi="Times New Roman"/>
          <w:b/>
          <w:bCs/>
          <w:color w:val="002060"/>
          <w:sz w:val="40"/>
          <w:szCs w:val="40"/>
          <w:lang w:eastAsia="ru-RU"/>
        </w:rPr>
        <w:t xml:space="preserve">6. </w:t>
      </w:r>
      <w:r w:rsidRPr="004D3E19">
        <w:rPr>
          <w:rFonts w:ascii="Times New Roman" w:eastAsia="Times New Roman" w:hAnsi="Times New Roman"/>
          <w:b/>
          <w:bCs/>
          <w:color w:val="002060"/>
          <w:sz w:val="40"/>
          <w:szCs w:val="40"/>
          <w:u w:val="single"/>
          <w:lang w:eastAsia="ru-RU"/>
        </w:rPr>
        <w:t>Как заставить пристава работать</w:t>
      </w:r>
    </w:p>
    <w:p w:rsidR="004D3E19" w:rsidRPr="004D3E19" w:rsidRDefault="004D3E19" w:rsidP="004D3E19">
      <w:pPr>
        <w:spacing w:after="280" w:afterAutospacing="1" w:line="300" w:lineRule="atLeast"/>
        <w:jc w:val="both"/>
        <w:rPr>
          <w:rFonts w:ascii="Times New Roman" w:eastAsia="Times New Roman" w:hAnsi="Times New Roman"/>
          <w:b/>
          <w:color w:val="002060"/>
          <w:sz w:val="28"/>
          <w:szCs w:val="28"/>
          <w:lang w:eastAsia="ru-RU"/>
        </w:rPr>
      </w:pPr>
      <w:r w:rsidRPr="004D3E19">
        <w:rPr>
          <w:rFonts w:ascii="Times New Roman" w:eastAsia="Times New Roman" w:hAnsi="Times New Roman"/>
          <w:b/>
          <w:bCs/>
          <w:color w:val="002060"/>
          <w:sz w:val="28"/>
          <w:szCs w:val="28"/>
          <w:lang w:eastAsia="ru-RU"/>
        </w:rPr>
        <w:t>Что в статье:</w:t>
      </w:r>
      <w:r w:rsidRPr="004D3E19">
        <w:rPr>
          <w:rFonts w:ascii="Times New Roman" w:eastAsia="Times New Roman" w:hAnsi="Times New Roman"/>
          <w:b/>
          <w:color w:val="002060"/>
          <w:sz w:val="28"/>
          <w:szCs w:val="28"/>
          <w:lang w:eastAsia="ru-RU"/>
        </w:rPr>
        <w:t xml:space="preserve"> ошибки пристава, которые можно успешно обжаловать.</w:t>
      </w:r>
    </w:p>
    <w:p w:rsidR="004D3E19" w:rsidRPr="004D3E19" w:rsidRDefault="004D3E19" w:rsidP="004D3E19">
      <w:pPr>
        <w:spacing w:after="280" w:afterAutospacing="1" w:line="300" w:lineRule="atLeast"/>
        <w:jc w:val="both"/>
        <w:rPr>
          <w:rFonts w:ascii="Times New Roman" w:eastAsia="Times New Roman" w:hAnsi="Times New Roman"/>
          <w:b/>
          <w:color w:val="002060"/>
          <w:sz w:val="28"/>
          <w:szCs w:val="28"/>
          <w:lang w:eastAsia="ru-RU"/>
        </w:rPr>
      </w:pPr>
      <w:r w:rsidRPr="004D3E19">
        <w:rPr>
          <w:rFonts w:ascii="Times New Roman" w:eastAsia="Times New Roman" w:hAnsi="Times New Roman"/>
          <w:b/>
          <w:color w:val="002060"/>
          <w:sz w:val="28"/>
          <w:szCs w:val="28"/>
          <w:lang w:eastAsia="ru-RU"/>
        </w:rPr>
        <w:lastRenderedPageBreak/>
        <w:t xml:space="preserve">Если пристав не реагирует на ваши ходатайства и письма, некачественно выполняет свою работу или вообще не ничего не делает, заставить его работать можно через суд. Когда компаниям удается признать действия или бездействие пристава незаконными и добиться, чтобы он исполнял обязанности, узнаете из статьи. </w:t>
      </w:r>
    </w:p>
    <w:p w:rsidR="004D3E19" w:rsidRPr="004D3E19" w:rsidRDefault="004D3E19" w:rsidP="004D3E19">
      <w:pPr>
        <w:keepNext/>
        <w:pBdr>
          <w:top w:val="none" w:sz="0" w:space="12" w:color="auto"/>
          <w:bottom w:val="none" w:sz="0" w:space="9" w:color="auto"/>
        </w:pBdr>
        <w:spacing w:after="280" w:afterAutospacing="1" w:line="380" w:lineRule="atLeast"/>
        <w:outlineLvl w:val="1"/>
        <w:rPr>
          <w:rFonts w:ascii="Times New Roman" w:eastAsia="Times New Roman" w:hAnsi="Times New Roman"/>
          <w:b/>
          <w:bCs/>
          <w:color w:val="002060"/>
          <w:sz w:val="34"/>
          <w:szCs w:val="34"/>
          <w:lang w:eastAsia="ru-RU"/>
        </w:rPr>
      </w:pPr>
      <w:r w:rsidRPr="004D3E19">
        <w:rPr>
          <w:rFonts w:ascii="Times New Roman" w:eastAsia="Times New Roman" w:hAnsi="Times New Roman"/>
          <w:b/>
          <w:bCs/>
          <w:color w:val="002060"/>
          <w:sz w:val="34"/>
          <w:szCs w:val="34"/>
          <w:lang w:eastAsia="ru-RU"/>
        </w:rPr>
        <w:t>Обжаловать отказ в возбуждении производства</w:t>
      </w:r>
    </w:p>
    <w:p w:rsidR="004D3E19" w:rsidRPr="004D3E19" w:rsidRDefault="004D3E19" w:rsidP="004D3E19">
      <w:pPr>
        <w:spacing w:after="0" w:line="300" w:lineRule="atLeast"/>
        <w:rPr>
          <w:rFonts w:ascii="Times New Roman" w:eastAsia="Times New Roman" w:hAnsi="Times New Roman"/>
          <w:color w:val="002060"/>
          <w:lang w:eastAsia="ru-RU"/>
        </w:rPr>
      </w:pPr>
      <w:r w:rsidRPr="004D3E19">
        <w:rPr>
          <w:rFonts w:ascii="Times New Roman" w:eastAsia="Times New Roman" w:hAnsi="Times New Roman"/>
          <w:color w:val="002060"/>
          <w:lang w:eastAsia="ru-RU"/>
        </w:rPr>
        <w:pict>
          <v:rect id="_x0000_i1064"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229 ФЗ</w:t>
      </w:r>
      <w:r w:rsidRPr="004D3E19">
        <w:rPr>
          <w:rFonts w:ascii="Times New Roman" w:eastAsia="Arial" w:hAnsi="Times New Roman"/>
          <w:sz w:val="28"/>
          <w:szCs w:val="28"/>
          <w:lang w:eastAsia="ru-RU"/>
        </w:rPr>
        <w:t> </w:t>
      </w:r>
      <w:r w:rsidRPr="004D3E19">
        <w:rPr>
          <w:rFonts w:ascii="Times New Roman" w:eastAsia="Arial" w:hAnsi="Times New Roman"/>
          <w:color w:val="008200"/>
          <w:sz w:val="28"/>
          <w:szCs w:val="28"/>
          <w:u w:val="single"/>
          <w:lang w:eastAsia="ru-RU"/>
        </w:rPr>
        <w:t>П. 8 ст. 30</w:t>
      </w:r>
      <w:r w:rsidRPr="004D3E19">
        <w:rPr>
          <w:rFonts w:ascii="Times New Roman" w:eastAsia="Arial" w:hAnsi="Times New Roman"/>
          <w:sz w:val="28"/>
          <w:szCs w:val="28"/>
          <w:lang w:eastAsia="ru-RU"/>
        </w:rPr>
        <w:t xml:space="preserve"> Федерального закона от 02.10.2007 № 229-ФЗ «Об исполнительном производстве» </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СОЮ </w:t>
      </w:r>
      <w:r w:rsidRPr="004D3E19">
        <w:rPr>
          <w:rFonts w:ascii="Times New Roman" w:eastAsia="Arial" w:hAnsi="Times New Roman"/>
          <w:color w:val="008200"/>
          <w:sz w:val="28"/>
          <w:szCs w:val="28"/>
          <w:u w:val="single"/>
          <w:lang w:eastAsia="ru-RU"/>
        </w:rPr>
        <w:t>Решение Свердловского районного суда г. Красноярска от 29.05.2020 по делу № 2–3954/2015</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А03 </w:t>
      </w:r>
      <w:r w:rsidRPr="004D3E19">
        <w:rPr>
          <w:rFonts w:ascii="Times New Roman" w:eastAsia="Arial" w:hAnsi="Times New Roman"/>
          <w:color w:val="008200"/>
          <w:sz w:val="28"/>
          <w:szCs w:val="28"/>
          <w:u w:val="single"/>
          <w:lang w:eastAsia="ru-RU"/>
        </w:rPr>
        <w:t>Постановление АС </w:t>
      </w:r>
      <w:proofErr w:type="gramStart"/>
      <w:r w:rsidRPr="004D3E19">
        <w:rPr>
          <w:rFonts w:ascii="Times New Roman" w:eastAsia="Arial" w:hAnsi="Times New Roman"/>
          <w:color w:val="008200"/>
          <w:sz w:val="28"/>
          <w:szCs w:val="28"/>
          <w:u w:val="single"/>
          <w:lang w:eastAsia="ru-RU"/>
        </w:rPr>
        <w:t>Западно-Сибирского</w:t>
      </w:r>
      <w:proofErr w:type="gramEnd"/>
      <w:r w:rsidRPr="004D3E19">
        <w:rPr>
          <w:rFonts w:ascii="Times New Roman" w:eastAsia="Arial" w:hAnsi="Times New Roman"/>
          <w:color w:val="008200"/>
          <w:sz w:val="28"/>
          <w:szCs w:val="28"/>
          <w:u w:val="single"/>
          <w:lang w:eastAsia="ru-RU"/>
        </w:rPr>
        <w:t xml:space="preserve"> округа от 27.09.2018 по делу № А03-11706/2017</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А40 </w:t>
      </w:r>
      <w:r w:rsidRPr="004D3E19">
        <w:rPr>
          <w:rFonts w:ascii="Times New Roman" w:eastAsia="Arial" w:hAnsi="Times New Roman"/>
          <w:color w:val="008200"/>
          <w:sz w:val="28"/>
          <w:szCs w:val="28"/>
          <w:u w:val="single"/>
          <w:lang w:eastAsia="ru-RU"/>
        </w:rPr>
        <w:t>Решение АС Москвы от 27.07.2016 по делу № А40-40934/2016</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65"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Приставы придираются к исполнительным листам и отказывают в возбуждении производства, хотя должны начать его в течение трех дней с момента, когда к ним поступил исполнительный документ.</w:t>
      </w:r>
      <w:r w:rsidRPr="004D3E19">
        <w:rPr>
          <w:rFonts w:ascii="Times New Roman" w:eastAsia="Times New Roman" w:hAnsi="Times New Roman"/>
          <w:sz w:val="28"/>
          <w:szCs w:val="28"/>
          <w:vertAlign w:val="superscript"/>
          <w:lang w:eastAsia="ru-RU"/>
        </w:rPr>
        <w:t>229 ФЗ</w:t>
      </w:r>
      <w:r w:rsidRPr="004D3E19">
        <w:rPr>
          <w:rFonts w:ascii="Times New Roman" w:eastAsia="Times New Roman" w:hAnsi="Times New Roman"/>
          <w:sz w:val="28"/>
          <w:szCs w:val="28"/>
          <w:lang w:eastAsia="ru-RU"/>
        </w:rPr>
        <w:t xml:space="preserve"> Часто отказ обосновывают недостатками исполнительного документа или тем, что взыскатель пропустил срок на его предъявление. Прежде чем составлять заявление, проверьте, чем мотивировал свой отказ пристав. </w:t>
      </w: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В исполнительном документе нет всех реквизитов должника.</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Например, не указали место рождения должника. На это в заявлении напишите, что в документе есть все остальные сведения, которые позволяют достоверно идентифицировать должника. В таком случае суд признает отказ возбуждать исполнительное производство </w:t>
      </w:r>
      <w:proofErr w:type="spellStart"/>
      <w:r w:rsidRPr="004D3E19">
        <w:rPr>
          <w:rFonts w:ascii="Times New Roman" w:eastAsia="Times New Roman" w:hAnsi="Times New Roman"/>
          <w:sz w:val="28"/>
          <w:szCs w:val="28"/>
          <w:lang w:eastAsia="ru-RU"/>
        </w:rPr>
        <w:t>незаконным.</w:t>
      </w:r>
      <w:r w:rsidRPr="004D3E19">
        <w:rPr>
          <w:rFonts w:ascii="Times New Roman" w:eastAsia="Times New Roman" w:hAnsi="Times New Roman"/>
          <w:sz w:val="28"/>
          <w:szCs w:val="28"/>
          <w:vertAlign w:val="superscript"/>
          <w:lang w:eastAsia="ru-RU"/>
        </w:rPr>
        <w:t>СОЮ</w:t>
      </w:r>
      <w:proofErr w:type="spellEnd"/>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Не хватает приложений к исполнительному документу.</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При этом на момент подачи заявления о возбуждении исполнительного производства пристав это не зафиксировал. Если впоследствии пристав откажется возбуждать исполнительное производство, так как нет необходимых документов, например, доверенности представителя взыскателя, суд может признать такой отказ необоснованным.</w:t>
      </w:r>
      <w:r w:rsidRPr="004D3E19">
        <w:rPr>
          <w:rFonts w:ascii="Times New Roman" w:eastAsia="Times New Roman" w:hAnsi="Times New Roman"/>
          <w:sz w:val="28"/>
          <w:szCs w:val="28"/>
          <w:vertAlign w:val="superscript"/>
          <w:lang w:eastAsia="ru-RU"/>
        </w:rPr>
        <w:t>А03</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66"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sz w:val="28"/>
          <w:szCs w:val="28"/>
          <w:lang w:eastAsia="ru-RU"/>
        </w:rPr>
        <w:t xml:space="preserve">Суд может признать незаконным отказ возбудить исполнительное производство, если срок на предъявление исполнительного листа пропущен по вине самих приставов. Например, если те потеряли или уничтожили материалы исполнительного производства, взыскателю пришлось обращаться за дубликатом исполнительного листа и подавать его уже по истечении трехлетнего срока. </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color w:val="008200"/>
          <w:sz w:val="28"/>
          <w:szCs w:val="28"/>
          <w:u w:val="single"/>
          <w:lang w:eastAsia="ru-RU"/>
        </w:rPr>
        <w:t>Постановление АС </w:t>
      </w:r>
      <w:proofErr w:type="gramStart"/>
      <w:r w:rsidRPr="004D3E19">
        <w:rPr>
          <w:rFonts w:ascii="Times New Roman" w:eastAsia="Arial" w:hAnsi="Times New Roman"/>
          <w:color w:val="008200"/>
          <w:sz w:val="28"/>
          <w:szCs w:val="28"/>
          <w:u w:val="single"/>
          <w:lang w:eastAsia="ru-RU"/>
        </w:rPr>
        <w:t>Восточно-Сибирского</w:t>
      </w:r>
      <w:proofErr w:type="gramEnd"/>
      <w:r w:rsidRPr="004D3E19">
        <w:rPr>
          <w:rFonts w:ascii="Times New Roman" w:eastAsia="Arial" w:hAnsi="Times New Roman"/>
          <w:color w:val="008200"/>
          <w:sz w:val="28"/>
          <w:szCs w:val="28"/>
          <w:u w:val="single"/>
          <w:lang w:eastAsia="ru-RU"/>
        </w:rPr>
        <w:t xml:space="preserve"> округа от 21.11.2019 по делу № А33-3050/2019</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67"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Нет технической возможности возбудить производство.</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Например, пристав отказывает по причине того, что исполнительный документ одновременно содержит требования имущественного и неимущественного характера. Суды считают: пристав не вправе отказать в возбуждении исполнительного производства, если нет технической возможности или есть ограничения в программном обеспечении ФССП на возбуждение производства по такому документу.</w:t>
      </w:r>
      <w:r w:rsidRPr="004D3E19">
        <w:rPr>
          <w:rFonts w:ascii="Times New Roman" w:eastAsia="Times New Roman" w:hAnsi="Times New Roman"/>
          <w:sz w:val="28"/>
          <w:szCs w:val="28"/>
          <w:vertAlign w:val="superscript"/>
          <w:lang w:eastAsia="ru-RU"/>
        </w:rPr>
        <w:t>А40</w:t>
      </w:r>
    </w:p>
    <w:p w:rsidR="004D3E19" w:rsidRPr="004D3E19" w:rsidRDefault="004D3E19" w:rsidP="004D3E19">
      <w:pPr>
        <w:keepNext/>
        <w:pBdr>
          <w:top w:val="none" w:sz="0" w:space="12" w:color="auto"/>
          <w:bottom w:val="none" w:sz="0" w:space="9" w:color="auto"/>
        </w:pBdr>
        <w:spacing w:after="0" w:line="380" w:lineRule="atLeast"/>
        <w:jc w:val="both"/>
        <w:outlineLvl w:val="1"/>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Признать бездействие пристава незаконным</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Если пристав совершает исполнительные действия в объеме, которого недостаточно для полного, правильного и своевременного исполнения судебного акта, обращайтесь в суд с заявлением. Тогда действия пристава или его бездействие могут признать незаконными, это может побудить сотрудника ФССП активнее искать имущество должника. В суде успешно удается обжаловать следующее бездействие пристава. </w:t>
      </w: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Не ищет имущество должника или не пытается его оценить.</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В одном деле суд признал незаконным бездействие пристава, который не направлял запросы об имуществе должника в госорганы, постановления об обращении взыскания на денежные средства в банки, не разыскивал транспортные средства, которые имелись у должника, не проводил их оценку.</w:t>
      </w:r>
      <w:r w:rsidRPr="004D3E19">
        <w:rPr>
          <w:rFonts w:ascii="Times New Roman" w:eastAsia="Times New Roman" w:hAnsi="Times New Roman"/>
          <w:sz w:val="28"/>
          <w:szCs w:val="28"/>
          <w:vertAlign w:val="superscript"/>
          <w:lang w:eastAsia="ru-RU"/>
        </w:rPr>
        <w:t>А37</w:t>
      </w: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Выявил имущество должника, но не обращает на него взыскание.</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Например, в одном деле пристав составил заявку на реализацию арестованного имущества в январе, а требование руководителю должника о передаче имущества отправил только в июне. Суд признал такое бездействие незаконным.</w:t>
      </w:r>
      <w:r w:rsidRPr="004D3E19">
        <w:rPr>
          <w:rFonts w:ascii="Times New Roman" w:eastAsia="Times New Roman" w:hAnsi="Times New Roman"/>
          <w:sz w:val="28"/>
          <w:szCs w:val="28"/>
          <w:vertAlign w:val="superscript"/>
          <w:lang w:eastAsia="ru-RU"/>
        </w:rPr>
        <w:t>А07</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68"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А37 </w:t>
      </w:r>
      <w:r w:rsidRPr="004D3E19">
        <w:rPr>
          <w:rFonts w:ascii="Times New Roman" w:eastAsia="Arial" w:hAnsi="Times New Roman"/>
          <w:color w:val="008200"/>
          <w:sz w:val="28"/>
          <w:szCs w:val="28"/>
          <w:u w:val="single"/>
          <w:lang w:eastAsia="ru-RU"/>
        </w:rPr>
        <w:t>Решение АС Магаданской области от 04.08.2015 по делу № А37-904/2015</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А07 </w:t>
      </w:r>
      <w:r w:rsidRPr="004D3E19">
        <w:rPr>
          <w:rFonts w:ascii="Times New Roman" w:eastAsia="Arial" w:hAnsi="Times New Roman"/>
          <w:color w:val="008200"/>
          <w:sz w:val="28"/>
          <w:szCs w:val="28"/>
          <w:u w:val="single"/>
          <w:lang w:eastAsia="ru-RU"/>
        </w:rPr>
        <w:t>Постановление АС Уральского округа от 29.07.2015 по делу № А07-17838/2014</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А41 </w:t>
      </w:r>
      <w:r w:rsidRPr="004D3E19">
        <w:rPr>
          <w:rFonts w:ascii="Times New Roman" w:eastAsia="Arial" w:hAnsi="Times New Roman"/>
          <w:color w:val="008200"/>
          <w:sz w:val="28"/>
          <w:szCs w:val="28"/>
          <w:u w:val="single"/>
          <w:lang w:eastAsia="ru-RU"/>
        </w:rPr>
        <w:t>Постановление АС Московского округа от 31.03.2017 по делу № А41-44739/2016</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69"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Игнорирует ходатайства взыскателя.</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Например, не направляет по ходатайству взыскателя запросы в госорганы, чтобы получить информацию о должнике, его учредителях, имуществе, состоянии расчетных счетов. В одном деле суд признал бездействием то, что вопреки заявленным ходатайствам пристав не направил запросы в </w:t>
      </w:r>
      <w:proofErr w:type="spellStart"/>
      <w:r w:rsidRPr="004D3E19">
        <w:rPr>
          <w:rFonts w:ascii="Times New Roman" w:eastAsia="Times New Roman" w:hAnsi="Times New Roman"/>
          <w:sz w:val="28"/>
          <w:szCs w:val="28"/>
          <w:lang w:eastAsia="ru-RU"/>
        </w:rPr>
        <w:t>Гостехнадзор</w:t>
      </w:r>
      <w:proofErr w:type="spellEnd"/>
      <w:r w:rsidRPr="004D3E19">
        <w:rPr>
          <w:rFonts w:ascii="Times New Roman" w:eastAsia="Times New Roman" w:hAnsi="Times New Roman"/>
          <w:sz w:val="28"/>
          <w:szCs w:val="28"/>
          <w:lang w:eastAsia="ru-RU"/>
        </w:rPr>
        <w:t xml:space="preserve"> и Инспекцию по маломерным судам. Также пристав не истребовал из налоговых органов бухгалтерские балансы должника, сведения о контрольно-кассовой технике, не пытался узнать о месте жительства генерального директора и бухгалтера должника, получить от них объяснения.</w:t>
      </w:r>
      <w:r w:rsidRPr="004D3E19">
        <w:rPr>
          <w:rFonts w:ascii="Times New Roman" w:eastAsia="Times New Roman" w:hAnsi="Times New Roman"/>
          <w:sz w:val="28"/>
          <w:szCs w:val="28"/>
          <w:vertAlign w:val="superscript"/>
          <w:lang w:eastAsia="ru-RU"/>
        </w:rPr>
        <w:t>А41</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0"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sz w:val="28"/>
          <w:szCs w:val="28"/>
          <w:lang w:eastAsia="ru-RU"/>
        </w:rPr>
        <w:t xml:space="preserve">Если приставы бездействовали и из-за этого должник вывел имущество, а компания не получила деньги, эти суммы можно взыскать с государства в лице ФССП. Цена иска — сумма, которую компания не смогла получить в исполнительном производстве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1"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lastRenderedPageBreak/>
        <w:t>Не совершает иные действия, чтобы исполнить требования.</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Например, не заставляет должника освободить объект или не запрещает пользоваться им, когда такие действия необходимы исходя из требований, которые указаны в исполнительном документе. В частности, если пристав не выходил на объект или не привлекал специализированную организацию для принудительного исполнения, чтобы та снесла самовольное строение, суд признает такое бездействие незаконным.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Пример: пристав должен был обязать предпринимателя освободить участок от торгового павильона. Однако не привлек для этого специализированную организацию. Также не предложил взыскателю заплатить за принудительное освобождение, чтобы потом возместить потраченные средства за счет должника. Суд удовлетворил заявление прокуратуры о признании бездействия пристава незаконным. Пристав не вручал предпринимателю извещение о вызове на прием в ФССП и требование освободить участок, не выходил по его месту жительства, работы и на адрес участка.</w:t>
      </w:r>
      <w:r w:rsidRPr="004D3E19">
        <w:rPr>
          <w:rFonts w:ascii="Times New Roman" w:eastAsia="Times New Roman" w:hAnsi="Times New Roman"/>
          <w:sz w:val="28"/>
          <w:szCs w:val="28"/>
          <w:vertAlign w:val="superscript"/>
          <w:lang w:eastAsia="ru-RU"/>
        </w:rPr>
        <w:t>А12</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2"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А12 </w:t>
      </w:r>
      <w:r w:rsidRPr="004D3E19">
        <w:rPr>
          <w:rFonts w:ascii="Times New Roman" w:eastAsia="Arial" w:hAnsi="Times New Roman"/>
          <w:color w:val="008200"/>
          <w:sz w:val="28"/>
          <w:szCs w:val="28"/>
          <w:u w:val="single"/>
          <w:lang w:eastAsia="ru-RU"/>
        </w:rPr>
        <w:t>Постановление АС Поволжского округа от 26.01.2016 по делу № А12-23459/2015</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3"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Итоговый перечень мер и способов исполнения акта пристав определяет самостоятельно, в каждом случае сам решает, достаточны ли они. Суды считают: если взыскатель от проводимых приставом действий не получил положительного результата, это не означает, </w:t>
      </w:r>
      <w:proofErr w:type="gramStart"/>
      <w:r w:rsidRPr="004D3E19">
        <w:rPr>
          <w:rFonts w:ascii="Times New Roman" w:eastAsia="Times New Roman" w:hAnsi="Times New Roman"/>
          <w:sz w:val="28"/>
          <w:szCs w:val="28"/>
          <w:lang w:eastAsia="ru-RU"/>
        </w:rPr>
        <w:t>что</w:t>
      </w:r>
      <w:proofErr w:type="gramEnd"/>
      <w:r w:rsidRPr="004D3E19">
        <w:rPr>
          <w:rFonts w:ascii="Times New Roman" w:eastAsia="Times New Roman" w:hAnsi="Times New Roman"/>
          <w:sz w:val="28"/>
          <w:szCs w:val="28"/>
          <w:lang w:eastAsia="ru-RU"/>
        </w:rPr>
        <w:t xml:space="preserve"> пристав бездействовал. Пристав может обосновать, что меры, которые он не предпринял, сделает позднее, в пределах срока исполнения акта.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4"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А40-1 </w:t>
      </w:r>
      <w:r w:rsidRPr="004D3E19">
        <w:rPr>
          <w:rFonts w:ascii="Times New Roman" w:eastAsia="Arial" w:hAnsi="Times New Roman"/>
          <w:color w:val="008200"/>
          <w:sz w:val="28"/>
          <w:szCs w:val="28"/>
          <w:u w:val="single"/>
          <w:lang w:eastAsia="ru-RU"/>
        </w:rPr>
        <w:t>Постановление АС Московского округа от 05.03.2020 по делу № А40-152569/2019</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СОЮ-1 </w:t>
      </w:r>
      <w:r w:rsidRPr="004D3E19">
        <w:rPr>
          <w:rFonts w:ascii="Times New Roman" w:eastAsia="Arial" w:hAnsi="Times New Roman"/>
          <w:color w:val="008200"/>
          <w:sz w:val="28"/>
          <w:szCs w:val="28"/>
          <w:u w:val="single"/>
          <w:lang w:eastAsia="ru-RU"/>
        </w:rPr>
        <w:t>Апелляционное определение ВС Республики Татарстан от 13.05.2016 по делу № 33а-7776/2016</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5"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Пример: общество обратилось в суд с требованием признать незаконным бездействие пристава. Сослалось, </w:t>
      </w:r>
      <w:proofErr w:type="gramStart"/>
      <w:r w:rsidRPr="004D3E19">
        <w:rPr>
          <w:rFonts w:ascii="Times New Roman" w:eastAsia="Times New Roman" w:hAnsi="Times New Roman"/>
          <w:sz w:val="28"/>
          <w:szCs w:val="28"/>
          <w:lang w:eastAsia="ru-RU"/>
        </w:rPr>
        <w:t>что</w:t>
      </w:r>
      <w:proofErr w:type="gramEnd"/>
      <w:r w:rsidRPr="004D3E19">
        <w:rPr>
          <w:rFonts w:ascii="Times New Roman" w:eastAsia="Times New Roman" w:hAnsi="Times New Roman"/>
          <w:sz w:val="28"/>
          <w:szCs w:val="28"/>
          <w:lang w:eastAsia="ru-RU"/>
        </w:rPr>
        <w:t xml:space="preserve"> пристав не наложил арест на дебиторскую задолженность должника, не запросил в ИФНС сведения о его бухгалтерской отчетности. Суды отказали. Пристав не обязан совершать те действия, которые указал в заявлении взыскатель. То, </w:t>
      </w:r>
      <w:proofErr w:type="gramStart"/>
      <w:r w:rsidRPr="004D3E19">
        <w:rPr>
          <w:rFonts w:ascii="Times New Roman" w:eastAsia="Times New Roman" w:hAnsi="Times New Roman"/>
          <w:sz w:val="28"/>
          <w:szCs w:val="28"/>
          <w:lang w:eastAsia="ru-RU"/>
        </w:rPr>
        <w:t>что</w:t>
      </w:r>
      <w:proofErr w:type="gramEnd"/>
      <w:r w:rsidRPr="004D3E19">
        <w:rPr>
          <w:rFonts w:ascii="Times New Roman" w:eastAsia="Times New Roman" w:hAnsi="Times New Roman"/>
          <w:sz w:val="28"/>
          <w:szCs w:val="28"/>
          <w:lang w:eastAsia="ru-RU"/>
        </w:rPr>
        <w:t xml:space="preserve"> пристав не исполнил их до сегодняшнего дня, не означает, что он не планирует совершать их в будущем. Пристав последовательно предпринимает меры, чтобы должник выполнил требования исполнительного документа.</w:t>
      </w:r>
      <w:r w:rsidRPr="004D3E19">
        <w:rPr>
          <w:rFonts w:ascii="Times New Roman" w:eastAsia="Times New Roman" w:hAnsi="Times New Roman"/>
          <w:sz w:val="28"/>
          <w:szCs w:val="28"/>
          <w:vertAlign w:val="superscript"/>
          <w:lang w:eastAsia="ru-RU"/>
        </w:rPr>
        <w:t>А40-1</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В одном деле суд не признал незаконным бездействие пристава, которое выразилось в том, что он не обратил взыскание на долю должника в уставном капитале </w:t>
      </w:r>
      <w:proofErr w:type="spellStart"/>
      <w:r w:rsidRPr="004D3E19">
        <w:rPr>
          <w:rFonts w:ascii="Times New Roman" w:eastAsia="Times New Roman" w:hAnsi="Times New Roman"/>
          <w:sz w:val="28"/>
          <w:szCs w:val="28"/>
          <w:lang w:eastAsia="ru-RU"/>
        </w:rPr>
        <w:t>юрлица</w:t>
      </w:r>
      <w:proofErr w:type="spellEnd"/>
      <w:r w:rsidRPr="004D3E19">
        <w:rPr>
          <w:rFonts w:ascii="Times New Roman" w:eastAsia="Times New Roman" w:hAnsi="Times New Roman"/>
          <w:sz w:val="28"/>
          <w:szCs w:val="28"/>
          <w:lang w:eastAsia="ru-RU"/>
        </w:rPr>
        <w:t>. Суд мотивировал отказ тем, что это право, а не обязанность пристава.</w:t>
      </w:r>
      <w:r w:rsidRPr="004D3E19">
        <w:rPr>
          <w:rFonts w:ascii="Times New Roman" w:eastAsia="Times New Roman" w:hAnsi="Times New Roman"/>
          <w:sz w:val="28"/>
          <w:szCs w:val="28"/>
          <w:vertAlign w:val="superscript"/>
          <w:lang w:eastAsia="ru-RU"/>
        </w:rPr>
        <w:t>СОЮ-1</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6"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А78 </w:t>
      </w:r>
      <w:r w:rsidRPr="004D3E19">
        <w:rPr>
          <w:rFonts w:ascii="Times New Roman" w:eastAsia="Arial" w:hAnsi="Times New Roman"/>
          <w:color w:val="008200"/>
          <w:sz w:val="28"/>
          <w:szCs w:val="28"/>
          <w:u w:val="single"/>
          <w:lang w:eastAsia="ru-RU"/>
        </w:rPr>
        <w:t>Решение АС Забайкальского края от 22.09.2016 по делу № А78-8357/2016</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7"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Оспорить формальные нарушения пристава, которые не затрагивают чьих-либо прав и законных интересов, не получится. Например, пропуск срока на направление </w:t>
      </w:r>
      <w:r w:rsidRPr="004D3E19">
        <w:rPr>
          <w:rFonts w:ascii="Times New Roman" w:eastAsia="Times New Roman" w:hAnsi="Times New Roman"/>
          <w:sz w:val="28"/>
          <w:szCs w:val="28"/>
          <w:lang w:eastAsia="ru-RU"/>
        </w:rPr>
        <w:lastRenderedPageBreak/>
        <w:t>постановлений сторонам исполнительного производства суды не считают достаточным нарушением, чтобы признать действия пристава незаконными.</w:t>
      </w:r>
      <w:r w:rsidRPr="004D3E19">
        <w:rPr>
          <w:rFonts w:ascii="Times New Roman" w:eastAsia="Times New Roman" w:hAnsi="Times New Roman"/>
          <w:sz w:val="28"/>
          <w:szCs w:val="28"/>
          <w:vertAlign w:val="superscript"/>
          <w:lang w:eastAsia="ru-RU"/>
        </w:rPr>
        <w:t>А78</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8"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color w:val="008200"/>
          <w:sz w:val="28"/>
          <w:szCs w:val="28"/>
          <w:u w:val="single"/>
          <w:lang w:eastAsia="ru-RU"/>
        </w:rPr>
        <w:t>Какую неустойку суды считают завышенной</w:t>
      </w:r>
      <w:r w:rsidRPr="004D3E19">
        <w:rPr>
          <w:rFonts w:ascii="Times New Roman" w:eastAsia="Arial" w:hAnsi="Times New Roman"/>
          <w:b/>
          <w:bCs/>
          <w:sz w:val="28"/>
          <w:szCs w:val="28"/>
          <w:lang w:eastAsia="ru-RU"/>
        </w:rPr>
        <w:t xml:space="preserve"> и потому снижают ее размер</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79"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0450"/>
      </w:tblGrid>
      <w:tr w:rsidR="004D3E19" w:rsidRPr="004D3E19" w:rsidTr="008F5A7A">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4D3E19" w:rsidRPr="004D3E19" w:rsidRDefault="004D3E19" w:rsidP="004D3E19">
            <w:pPr>
              <w:keepNext/>
              <w:pBdr>
                <w:top w:val="none" w:sz="0" w:space="4" w:color="auto"/>
                <w:bottom w:val="none" w:sz="0" w:space="3" w:color="auto"/>
              </w:pBdr>
              <w:spacing w:after="0" w:line="300" w:lineRule="atLeast"/>
              <w:jc w:val="both"/>
              <w:outlineLvl w:val="2"/>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 xml:space="preserve">Что предпринять, если пристав не накладывает арест на имущество должника или делает это несвоевременно </w:t>
            </w:r>
          </w:p>
        </w:tc>
      </w:tr>
      <w:tr w:rsidR="004D3E19" w:rsidRPr="004D3E19" w:rsidTr="008F5A7A">
        <w:tc>
          <w:tcPr>
            <w:tcW w:w="0" w:type="auto"/>
            <w:vAlign w:val="center"/>
          </w:tcPr>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Приставы редко сами принимают решение об аресте в рамках исполнительного производства, поэтому ходатайствуйте о наложении ареста на известное имущество должника. Пристав вправе наложить арест на имущество, если убедится в соразмерности такого ареста объему требований взыскателя. Если отказывается накладывать арест или делает это с опозданием, обращайтесь в суд с заявлением о признании действий или бездействия пристава незаконными.</w:t>
            </w:r>
            <w:r w:rsidRPr="004D3E19">
              <w:rPr>
                <w:rFonts w:ascii="Times New Roman" w:eastAsia="Times New Roman" w:hAnsi="Times New Roman"/>
                <w:sz w:val="28"/>
                <w:szCs w:val="28"/>
                <w:lang w:eastAsia="ru-RU"/>
              </w:rPr>
              <w:br/>
            </w:r>
            <w:r w:rsidRPr="004D3E19">
              <w:rPr>
                <w:rFonts w:ascii="Times New Roman" w:eastAsia="Times New Roman" w:hAnsi="Times New Roman"/>
                <w:sz w:val="28"/>
                <w:szCs w:val="28"/>
                <w:lang w:eastAsia="ru-RU"/>
              </w:rPr>
              <w:br/>
              <w:t>Пример: пристав выполнил исполнительные действия — вышел по местонахождению должника только через полтора месяца после того, как возбудил исполнительное производство. Взыскатель обратился в суд. В суде пристав заявил, что был в отпуске. Суд отклонил довод и признал бездействие незаконным.</w:t>
            </w:r>
            <w:r w:rsidRPr="004D3E19">
              <w:rPr>
                <w:rFonts w:ascii="Times New Roman" w:eastAsia="Times New Roman" w:hAnsi="Times New Roman"/>
                <w:sz w:val="28"/>
                <w:szCs w:val="28"/>
                <w:lang w:eastAsia="ru-RU"/>
              </w:rPr>
              <w:br/>
            </w:r>
            <w:r w:rsidRPr="004D3E19">
              <w:rPr>
                <w:rFonts w:ascii="Times New Roman" w:eastAsia="Times New Roman" w:hAnsi="Times New Roman"/>
                <w:sz w:val="28"/>
                <w:szCs w:val="28"/>
                <w:lang w:eastAsia="ru-RU"/>
              </w:rPr>
              <w:br/>
              <w:t>Пристав может заявить в суде, что не наложил арест лишь потому, что стоимость имущества должника несоразмерна долгу. На это можете возразить так: если у должника нет другого имущества, несоразмерность суммы взыскания и имущества не может нарушить его права. Ведь после удовлетворения требований взыскателя, погашения расходов на совершение исполнительных действий и оплаты исполнительского сбора оставшиеся деньги должнику вернут. Например, пристав наложил арест на участок и направил его на торги. Должник оспорил арест, первая инстанция удовлетворила требования. Апелляция не согласилась с нижестоящим судом и в иске отказала.</w:t>
            </w:r>
            <w:r w:rsidRPr="004D3E19">
              <w:rPr>
                <w:rFonts w:ascii="Times New Roman" w:eastAsia="Times New Roman" w:hAnsi="Times New Roman"/>
                <w:sz w:val="28"/>
                <w:szCs w:val="28"/>
                <w:lang w:eastAsia="ru-RU"/>
              </w:rPr>
              <w:br/>
            </w:r>
            <w:r w:rsidRPr="004D3E19">
              <w:rPr>
                <w:rFonts w:ascii="Times New Roman" w:eastAsia="Times New Roman" w:hAnsi="Times New Roman"/>
                <w:sz w:val="28"/>
                <w:szCs w:val="28"/>
                <w:lang w:eastAsia="ru-RU"/>
              </w:rPr>
              <w:br/>
              <w:t xml:space="preserve">Суд отметил: должник не представил приставу имущество, соразмерное долгу, на которое можно обратить взыскание. В материалах дела есть копия заявления об обращении взыскания в первую очередь на гараж должника, но этот документ не может быть достаточным доказательством того, что такое заявление пристав получил. Причина в том, что в материалах исполнительного производства такого заявления нет. Несоразмерность суммы взыскания, если у должника нет другого соразмерного имущества, не нарушает его прав. </w:t>
            </w:r>
          </w:p>
        </w:tc>
      </w:tr>
      <w:tr w:rsidR="004D3E19" w:rsidRPr="004D3E19" w:rsidTr="008F5A7A">
        <w:tc>
          <w:tcPr>
            <w:tcW w:w="0" w:type="auto"/>
            <w:vAlign w:val="center"/>
          </w:tcPr>
          <w:p w:rsidR="004D3E19" w:rsidRPr="004D3E19" w:rsidRDefault="004D3E19" w:rsidP="004D3E19">
            <w:pPr>
              <w:spacing w:after="0" w:line="292"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Источники:</w:t>
            </w:r>
            <w:r w:rsidRPr="004D3E19">
              <w:rPr>
                <w:rFonts w:ascii="Times New Roman" w:eastAsia="Arial" w:hAnsi="Times New Roman"/>
                <w:sz w:val="28"/>
                <w:szCs w:val="28"/>
                <w:lang w:eastAsia="ru-RU"/>
              </w:rPr>
              <w:t> </w:t>
            </w:r>
            <w:r w:rsidRPr="004D3E19">
              <w:rPr>
                <w:rFonts w:ascii="Times New Roman" w:eastAsia="Arial" w:hAnsi="Times New Roman"/>
                <w:color w:val="008200"/>
                <w:sz w:val="28"/>
                <w:szCs w:val="28"/>
                <w:u w:val="single"/>
                <w:lang w:eastAsia="ru-RU"/>
              </w:rPr>
              <w:t>ст. 80</w:t>
            </w:r>
            <w:r w:rsidRPr="004D3E19">
              <w:rPr>
                <w:rFonts w:ascii="Times New Roman" w:eastAsia="Arial" w:hAnsi="Times New Roman"/>
                <w:sz w:val="28"/>
                <w:szCs w:val="28"/>
                <w:lang w:eastAsia="ru-RU"/>
              </w:rPr>
              <w:t xml:space="preserve"> Федерального закона от 02.10.2007 № 229-ФЗ «Об исполнительном производстве», </w:t>
            </w:r>
            <w:r w:rsidRPr="004D3E19">
              <w:rPr>
                <w:rFonts w:ascii="Times New Roman" w:eastAsia="Arial" w:hAnsi="Times New Roman"/>
                <w:color w:val="008200"/>
                <w:sz w:val="28"/>
                <w:szCs w:val="28"/>
                <w:u w:val="single"/>
                <w:lang w:eastAsia="ru-RU"/>
              </w:rPr>
              <w:t>постановления Шестого ААС от 20.09.2011 по делу № А73-3696/2011</w:t>
            </w:r>
            <w:r w:rsidRPr="004D3E19">
              <w:rPr>
                <w:rFonts w:ascii="Times New Roman" w:eastAsia="Arial" w:hAnsi="Times New Roman"/>
                <w:sz w:val="28"/>
                <w:szCs w:val="28"/>
                <w:lang w:eastAsia="ru-RU"/>
              </w:rPr>
              <w:t xml:space="preserve">, </w:t>
            </w:r>
            <w:r w:rsidRPr="004D3E19">
              <w:rPr>
                <w:rFonts w:ascii="Times New Roman" w:eastAsia="Arial" w:hAnsi="Times New Roman"/>
                <w:color w:val="008200"/>
                <w:sz w:val="28"/>
                <w:szCs w:val="28"/>
                <w:u w:val="single"/>
                <w:lang w:eastAsia="ru-RU"/>
              </w:rPr>
              <w:t>АС </w:t>
            </w:r>
            <w:proofErr w:type="gramStart"/>
            <w:r w:rsidRPr="004D3E19">
              <w:rPr>
                <w:rFonts w:ascii="Times New Roman" w:eastAsia="Arial" w:hAnsi="Times New Roman"/>
                <w:color w:val="008200"/>
                <w:sz w:val="28"/>
                <w:szCs w:val="28"/>
                <w:u w:val="single"/>
                <w:lang w:eastAsia="ru-RU"/>
              </w:rPr>
              <w:t>Северо-Кавказского</w:t>
            </w:r>
            <w:proofErr w:type="gramEnd"/>
            <w:r w:rsidRPr="004D3E19">
              <w:rPr>
                <w:rFonts w:ascii="Times New Roman" w:eastAsia="Arial" w:hAnsi="Times New Roman"/>
                <w:color w:val="008200"/>
                <w:sz w:val="28"/>
                <w:szCs w:val="28"/>
                <w:u w:val="single"/>
                <w:lang w:eastAsia="ru-RU"/>
              </w:rPr>
              <w:t xml:space="preserve"> округа от 16.09.2018 по делу № А63-10826/2017</w:t>
            </w:r>
            <w:r w:rsidRPr="004D3E19">
              <w:rPr>
                <w:rFonts w:ascii="Times New Roman" w:eastAsia="Arial" w:hAnsi="Times New Roman"/>
                <w:sz w:val="28"/>
                <w:szCs w:val="28"/>
                <w:lang w:eastAsia="ru-RU"/>
              </w:rPr>
              <w:t xml:space="preserve">, </w:t>
            </w:r>
            <w:r w:rsidRPr="004D3E19">
              <w:rPr>
                <w:rFonts w:ascii="Times New Roman" w:eastAsia="Arial" w:hAnsi="Times New Roman"/>
                <w:color w:val="008200"/>
                <w:sz w:val="28"/>
                <w:szCs w:val="28"/>
                <w:u w:val="single"/>
                <w:lang w:eastAsia="ru-RU"/>
              </w:rPr>
              <w:t>апелляционное определение ВС Республики Карелия от 11.08.2016 по делу № 2а-3252/2016</w:t>
            </w:r>
          </w:p>
        </w:tc>
      </w:tr>
    </w:tbl>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keepNext/>
        <w:pBdr>
          <w:top w:val="none" w:sz="0" w:space="12" w:color="auto"/>
          <w:bottom w:val="none" w:sz="0" w:space="9" w:color="auto"/>
        </w:pBdr>
        <w:spacing w:after="0" w:line="380" w:lineRule="atLeast"/>
        <w:jc w:val="both"/>
        <w:outlineLvl w:val="1"/>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lastRenderedPageBreak/>
        <w:t>Оспорить продажу имущества</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0"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229 ФЗ-1</w:t>
      </w:r>
      <w:r w:rsidRPr="004D3E19">
        <w:rPr>
          <w:rFonts w:ascii="Times New Roman" w:eastAsia="Arial" w:hAnsi="Times New Roman"/>
          <w:sz w:val="28"/>
          <w:szCs w:val="28"/>
          <w:lang w:eastAsia="ru-RU"/>
        </w:rPr>
        <w:t> </w:t>
      </w:r>
      <w:r w:rsidRPr="004D3E19">
        <w:rPr>
          <w:rFonts w:ascii="Times New Roman" w:eastAsia="Arial" w:hAnsi="Times New Roman"/>
          <w:color w:val="008200"/>
          <w:sz w:val="28"/>
          <w:szCs w:val="28"/>
          <w:u w:val="single"/>
          <w:lang w:eastAsia="ru-RU"/>
        </w:rPr>
        <w:t>Ст. 85</w:t>
      </w:r>
      <w:r w:rsidRPr="004D3E19">
        <w:rPr>
          <w:rFonts w:ascii="Times New Roman" w:eastAsia="Arial" w:hAnsi="Times New Roman"/>
          <w:sz w:val="28"/>
          <w:szCs w:val="28"/>
          <w:lang w:eastAsia="ru-RU"/>
        </w:rPr>
        <w:t xml:space="preserve"> Федерального закона от 02.10.2007 № 229-ФЗ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1"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Пристав оценивает имущество должника по рыночным ценам, а для оценки недвижимости назначает специалиста из отобранных в установленном порядке оценщиков. </w:t>
      </w:r>
      <w:r w:rsidRPr="004D3E19">
        <w:rPr>
          <w:rFonts w:ascii="Times New Roman" w:eastAsia="Times New Roman" w:hAnsi="Times New Roman"/>
          <w:sz w:val="28"/>
          <w:szCs w:val="28"/>
          <w:vertAlign w:val="superscript"/>
          <w:lang w:eastAsia="ru-RU"/>
        </w:rPr>
        <w:t>229 ФЗ-1</w:t>
      </w:r>
      <w:r w:rsidRPr="004D3E19">
        <w:rPr>
          <w:rFonts w:ascii="Times New Roman" w:eastAsia="Times New Roman" w:hAnsi="Times New Roman"/>
          <w:sz w:val="28"/>
          <w:szCs w:val="28"/>
          <w:lang w:eastAsia="ru-RU"/>
        </w:rPr>
        <w:t xml:space="preserve"> Если не согласны с оценкой пристава, считаете ее слишком низкой и не соответствующей рыночным ценам на аналогичное имущество, оспаривайте постановление об оценке. Суды признают действия пристава незаконными в следующих случаях. </w:t>
      </w: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Использовал недостоверный отчет оценщика.</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2"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А05 </w:t>
      </w:r>
      <w:r w:rsidRPr="004D3E19">
        <w:rPr>
          <w:rFonts w:ascii="Times New Roman" w:eastAsia="Arial" w:hAnsi="Times New Roman"/>
          <w:color w:val="008200"/>
          <w:sz w:val="28"/>
          <w:szCs w:val="28"/>
          <w:u w:val="single"/>
          <w:lang w:eastAsia="ru-RU"/>
        </w:rPr>
        <w:t>Постановление АС Северо-Западного округа от 19.06.2015 по делу № А05-11129/2014</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СОЮ-2 </w:t>
      </w:r>
      <w:r w:rsidRPr="004D3E19">
        <w:rPr>
          <w:rFonts w:ascii="Times New Roman" w:eastAsia="Arial" w:hAnsi="Times New Roman"/>
          <w:color w:val="008200"/>
          <w:sz w:val="28"/>
          <w:szCs w:val="28"/>
          <w:u w:val="single"/>
          <w:lang w:eastAsia="ru-RU"/>
        </w:rPr>
        <w:t>Апелляционное определение Красноярского краевого суда от 02.09.2015 по делу № 33–7797/2015</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СОЮ-3 </w:t>
      </w:r>
      <w:r w:rsidRPr="004D3E19">
        <w:rPr>
          <w:rFonts w:ascii="Times New Roman" w:eastAsia="Arial" w:hAnsi="Times New Roman"/>
          <w:color w:val="008200"/>
          <w:sz w:val="28"/>
          <w:szCs w:val="28"/>
          <w:u w:val="single"/>
          <w:lang w:eastAsia="ru-RU"/>
        </w:rPr>
        <w:t>Апелляционное определение Челябинского областного суда от 22.01.2019 по делу № 11а-391/2019</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3"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Суд признает постановление пристава об оценке недействительным, если при проведении независимой экспертизы установят, что стоимость имущества значительно выше стоимости, которую указали в отчете об оценке. </w:t>
      </w:r>
      <w:r w:rsidRPr="004D3E19">
        <w:rPr>
          <w:rFonts w:ascii="Times New Roman" w:eastAsia="Times New Roman" w:hAnsi="Times New Roman"/>
          <w:sz w:val="28"/>
          <w:szCs w:val="28"/>
          <w:vertAlign w:val="superscript"/>
          <w:lang w:eastAsia="ru-RU"/>
        </w:rPr>
        <w:t>А05, СОЮ-2</w:t>
      </w:r>
      <w:r w:rsidRPr="004D3E19">
        <w:rPr>
          <w:rFonts w:ascii="Times New Roman" w:eastAsia="Times New Roman" w:hAnsi="Times New Roman"/>
          <w:sz w:val="28"/>
          <w:szCs w:val="28"/>
          <w:lang w:eastAsia="ru-RU"/>
        </w:rPr>
        <w:t xml:space="preserve"> В практике судов общей юрисдикции встречается и более формальный подход. По нему действия пристава нельзя признать незаконными, если стоимость объектов пристав определил на основании отчетов оценщика. Суды указывают: полномочий изменять стоимость объектов, которую указали в отчете, у пристава нет.</w:t>
      </w:r>
      <w:r w:rsidRPr="004D3E19">
        <w:rPr>
          <w:rFonts w:ascii="Times New Roman" w:eastAsia="Times New Roman" w:hAnsi="Times New Roman"/>
          <w:sz w:val="28"/>
          <w:szCs w:val="28"/>
          <w:vertAlign w:val="superscript"/>
          <w:lang w:eastAsia="ru-RU"/>
        </w:rPr>
        <w:t>СОЮ-3</w:t>
      </w: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Допустил ошибки при привлечении оценщика.</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Например, пристав наложил арест на участок и здание. Привлек оценщика, чтобы определить стоимость, результаты оценки принял. Суды признали постановление об оценке незаконным. Пристав привлек оценщика без судебного решения об обращении взыскания на участок, своевременно не предупредил оценщика об ответственности за отказ или уклонение от исполнения обязанностей по оценке, а также за дачу заведомо ложного отчета.</w:t>
      </w:r>
      <w:r w:rsidRPr="004D3E19">
        <w:rPr>
          <w:rFonts w:ascii="Times New Roman" w:eastAsia="Times New Roman" w:hAnsi="Times New Roman"/>
          <w:sz w:val="28"/>
          <w:szCs w:val="28"/>
          <w:vertAlign w:val="superscript"/>
          <w:lang w:eastAsia="ru-RU"/>
        </w:rPr>
        <w:t>А27</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4"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А27 </w:t>
      </w:r>
      <w:r w:rsidRPr="004D3E19">
        <w:rPr>
          <w:rFonts w:ascii="Times New Roman" w:eastAsia="Arial" w:hAnsi="Times New Roman"/>
          <w:color w:val="008200"/>
          <w:sz w:val="28"/>
          <w:szCs w:val="28"/>
          <w:u w:val="single"/>
          <w:lang w:eastAsia="ru-RU"/>
        </w:rPr>
        <w:t>Постановление АС </w:t>
      </w:r>
      <w:proofErr w:type="gramStart"/>
      <w:r w:rsidRPr="004D3E19">
        <w:rPr>
          <w:rFonts w:ascii="Times New Roman" w:eastAsia="Arial" w:hAnsi="Times New Roman"/>
          <w:color w:val="008200"/>
          <w:sz w:val="28"/>
          <w:szCs w:val="28"/>
          <w:u w:val="single"/>
          <w:lang w:eastAsia="ru-RU"/>
        </w:rPr>
        <w:t>Западно-Сибирского</w:t>
      </w:r>
      <w:proofErr w:type="gramEnd"/>
      <w:r w:rsidRPr="004D3E19">
        <w:rPr>
          <w:rFonts w:ascii="Times New Roman" w:eastAsia="Arial" w:hAnsi="Times New Roman"/>
          <w:color w:val="008200"/>
          <w:sz w:val="28"/>
          <w:szCs w:val="28"/>
          <w:u w:val="single"/>
          <w:lang w:eastAsia="ru-RU"/>
        </w:rPr>
        <w:t xml:space="preserve"> округа от 01.06.2017 по делу № А27-7511/2016</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5"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0450"/>
      </w:tblGrid>
      <w:tr w:rsidR="004D3E19" w:rsidRPr="004D3E19" w:rsidTr="008F5A7A">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4D3E19" w:rsidRPr="004D3E19" w:rsidRDefault="004D3E19" w:rsidP="004D3E19">
            <w:pPr>
              <w:keepNext/>
              <w:pBdr>
                <w:top w:val="none" w:sz="0" w:space="4" w:color="auto"/>
                <w:bottom w:val="none" w:sz="0" w:space="3" w:color="auto"/>
              </w:pBdr>
              <w:spacing w:after="0" w:line="300" w:lineRule="atLeast"/>
              <w:jc w:val="both"/>
              <w:outlineLvl w:val="2"/>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lastRenderedPageBreak/>
              <w:t>Вправе ли пристав запрещать должнику менять директора или открывать счета в банках</w:t>
            </w:r>
          </w:p>
        </w:tc>
      </w:tr>
      <w:tr w:rsidR="004D3E19" w:rsidRPr="004D3E19" w:rsidTr="008F5A7A">
        <w:tc>
          <w:tcPr>
            <w:tcW w:w="0" w:type="auto"/>
            <w:vAlign w:val="center"/>
          </w:tcPr>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Перечень исполнительных действий, который доступен приставу, неисчерпывающий, при этом он сам определяет их конкретный состав и количество. Например, может применить меры принудительного исполнения, которые будут препятствовать предпринимательской деятельности должника. В частности, запретить вносить любые изменения в ЕГРЮЛ. Суды считают, что это противоречит таким принципам исполнительного производства, как законность и </w:t>
            </w:r>
            <w:proofErr w:type="spellStart"/>
            <w:r w:rsidRPr="004D3E19">
              <w:rPr>
                <w:rFonts w:ascii="Times New Roman" w:eastAsia="Times New Roman" w:hAnsi="Times New Roman"/>
                <w:sz w:val="28"/>
                <w:szCs w:val="28"/>
                <w:lang w:eastAsia="ru-RU"/>
              </w:rPr>
              <w:t>соотносимость</w:t>
            </w:r>
            <w:proofErr w:type="spellEnd"/>
            <w:r w:rsidRPr="004D3E19">
              <w:rPr>
                <w:rFonts w:ascii="Times New Roman" w:eastAsia="Times New Roman" w:hAnsi="Times New Roman"/>
                <w:sz w:val="28"/>
                <w:szCs w:val="28"/>
                <w:lang w:eastAsia="ru-RU"/>
              </w:rPr>
              <w:t xml:space="preserve"> объема требований.</w:t>
            </w:r>
            <w:r w:rsidRPr="004D3E19">
              <w:rPr>
                <w:rFonts w:ascii="Times New Roman" w:eastAsia="Times New Roman" w:hAnsi="Times New Roman"/>
                <w:sz w:val="28"/>
                <w:szCs w:val="28"/>
                <w:lang w:eastAsia="ru-RU"/>
              </w:rPr>
              <w:br/>
            </w:r>
            <w:r w:rsidRPr="004D3E19">
              <w:rPr>
                <w:rFonts w:ascii="Times New Roman" w:eastAsia="Times New Roman" w:hAnsi="Times New Roman"/>
                <w:sz w:val="28"/>
                <w:szCs w:val="28"/>
                <w:lang w:eastAsia="ru-RU"/>
              </w:rPr>
              <w:br/>
              <w:t>Пример: пристав вынес постановление, по которому в числе прочих был запрет на проведение регистрационных действий в ИФНС в связи со сменой гендиректора. Должник оспорил постановление в суде. Две инстанции отказали в требованиях, но кассация удовлетворила заявление. Нижестоящие суды не обосновали, как запрет может способствовать появлению денег или другого имущества, которое необходимо для исполнения требований исполнительного документа.</w:t>
            </w:r>
            <w:r w:rsidRPr="004D3E19">
              <w:rPr>
                <w:rFonts w:ascii="Times New Roman" w:eastAsia="Times New Roman" w:hAnsi="Times New Roman"/>
                <w:sz w:val="28"/>
                <w:szCs w:val="28"/>
                <w:lang w:eastAsia="ru-RU"/>
              </w:rPr>
              <w:br/>
            </w:r>
            <w:r w:rsidRPr="004D3E19">
              <w:rPr>
                <w:rFonts w:ascii="Times New Roman" w:eastAsia="Times New Roman" w:hAnsi="Times New Roman"/>
                <w:sz w:val="28"/>
                <w:szCs w:val="28"/>
                <w:lang w:eastAsia="ru-RU"/>
              </w:rPr>
              <w:br/>
              <w:t>Запрет менять генерального директора не создает условия для исполнения судебного акта, напротив, может препятствовать ведению хозяйственной деятельности компании. Срок полномочий директора истек. Суд сослался на </w:t>
            </w:r>
            <w:r w:rsidRPr="004D3E19">
              <w:rPr>
                <w:rFonts w:ascii="Times New Roman" w:eastAsia="Times New Roman" w:hAnsi="Times New Roman"/>
                <w:color w:val="008200"/>
                <w:sz w:val="28"/>
                <w:szCs w:val="28"/>
                <w:u w:val="single"/>
                <w:lang w:eastAsia="ru-RU"/>
              </w:rPr>
              <w:t>Конституцию</w:t>
            </w:r>
            <w:r w:rsidRPr="004D3E19">
              <w:rPr>
                <w:rFonts w:ascii="Times New Roman" w:eastAsia="Times New Roman" w:hAnsi="Times New Roman"/>
                <w:sz w:val="28"/>
                <w:szCs w:val="28"/>
                <w:lang w:eastAsia="ru-RU"/>
              </w:rPr>
              <w:t>: принудительный труд запрещен, в связи с чем принудить лицо к исполнению обязанностей директора нельзя. Без гендиректора нельзя совершать сделки, заключать и расторгать трудовые договоры, обслуживаться в банках, то есть это парализует деятельность должника.</w:t>
            </w:r>
            <w:r w:rsidRPr="004D3E19">
              <w:rPr>
                <w:rFonts w:ascii="Times New Roman" w:eastAsia="Times New Roman" w:hAnsi="Times New Roman"/>
                <w:sz w:val="28"/>
                <w:szCs w:val="28"/>
                <w:lang w:eastAsia="ru-RU"/>
              </w:rPr>
              <w:br/>
            </w:r>
            <w:r w:rsidRPr="004D3E19">
              <w:rPr>
                <w:rFonts w:ascii="Times New Roman" w:eastAsia="Times New Roman" w:hAnsi="Times New Roman"/>
                <w:sz w:val="28"/>
                <w:szCs w:val="28"/>
                <w:lang w:eastAsia="ru-RU"/>
              </w:rPr>
              <w:br/>
              <w:t xml:space="preserve">Также суды считают: запрет должнику открывать расчетные счета в банках мешает ему заниматься предпринимательской деятельностью и нарушает равновесие интересов сторон исполнительного производства. </w:t>
            </w:r>
          </w:p>
        </w:tc>
      </w:tr>
      <w:tr w:rsidR="004D3E19" w:rsidRPr="004D3E19" w:rsidTr="008F5A7A">
        <w:tc>
          <w:tcPr>
            <w:tcW w:w="0" w:type="auto"/>
            <w:vAlign w:val="center"/>
          </w:tcPr>
          <w:p w:rsidR="004D3E19" w:rsidRPr="004D3E19" w:rsidRDefault="004D3E19" w:rsidP="004D3E19">
            <w:pPr>
              <w:spacing w:after="0" w:line="292"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Источники:</w:t>
            </w:r>
            <w:r w:rsidRPr="004D3E19">
              <w:rPr>
                <w:rFonts w:ascii="Times New Roman" w:eastAsia="Arial" w:hAnsi="Times New Roman"/>
                <w:sz w:val="28"/>
                <w:szCs w:val="28"/>
                <w:lang w:eastAsia="ru-RU"/>
              </w:rPr>
              <w:t> </w:t>
            </w:r>
            <w:r w:rsidRPr="004D3E19">
              <w:rPr>
                <w:rFonts w:ascii="Times New Roman" w:eastAsia="Arial" w:hAnsi="Times New Roman"/>
                <w:color w:val="008200"/>
                <w:sz w:val="28"/>
                <w:szCs w:val="28"/>
                <w:u w:val="single"/>
                <w:lang w:eastAsia="ru-RU"/>
              </w:rPr>
              <w:t>ст. 64</w:t>
            </w:r>
            <w:r w:rsidRPr="004D3E19">
              <w:rPr>
                <w:rFonts w:ascii="Times New Roman" w:eastAsia="Arial" w:hAnsi="Times New Roman"/>
                <w:sz w:val="28"/>
                <w:szCs w:val="28"/>
                <w:lang w:eastAsia="ru-RU"/>
              </w:rPr>
              <w:t xml:space="preserve"> Федерального закона от 02.10.2007 № 229-ФЗ «Об исполнительном производстве», </w:t>
            </w:r>
            <w:r w:rsidRPr="004D3E19">
              <w:rPr>
                <w:rFonts w:ascii="Times New Roman" w:eastAsia="Arial" w:hAnsi="Times New Roman"/>
                <w:color w:val="008200"/>
                <w:sz w:val="28"/>
                <w:szCs w:val="28"/>
                <w:u w:val="single"/>
                <w:lang w:eastAsia="ru-RU"/>
              </w:rPr>
              <w:t>постановления АС Московского округа от 23.01.2017 по делу № А40-15772/2016</w:t>
            </w:r>
            <w:r w:rsidRPr="004D3E19">
              <w:rPr>
                <w:rFonts w:ascii="Times New Roman" w:eastAsia="Arial" w:hAnsi="Times New Roman"/>
                <w:sz w:val="28"/>
                <w:szCs w:val="28"/>
                <w:lang w:eastAsia="ru-RU"/>
              </w:rPr>
              <w:t xml:space="preserve">, </w:t>
            </w:r>
            <w:r w:rsidRPr="004D3E19">
              <w:rPr>
                <w:rFonts w:ascii="Times New Roman" w:eastAsia="Arial" w:hAnsi="Times New Roman"/>
                <w:color w:val="008200"/>
                <w:sz w:val="28"/>
                <w:szCs w:val="28"/>
                <w:u w:val="single"/>
                <w:lang w:eastAsia="ru-RU"/>
              </w:rPr>
              <w:t>Двенадцатого ААС от 04.06.2015 по делу № А06-11347/2014</w:t>
            </w:r>
          </w:p>
        </w:tc>
      </w:tr>
    </w:tbl>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keepNext/>
        <w:pBdr>
          <w:top w:val="none" w:sz="0" w:space="12" w:color="auto"/>
          <w:bottom w:val="none" w:sz="0" w:space="9" w:color="auto"/>
        </w:pBdr>
        <w:spacing w:after="0" w:line="380" w:lineRule="atLeast"/>
        <w:jc w:val="both"/>
        <w:outlineLvl w:val="1"/>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Обжаловать завершение исполнительного производства</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6"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229 ФЗ-2</w:t>
      </w:r>
      <w:r w:rsidRPr="004D3E19">
        <w:rPr>
          <w:rFonts w:ascii="Times New Roman" w:eastAsia="Arial" w:hAnsi="Times New Roman"/>
          <w:sz w:val="28"/>
          <w:szCs w:val="28"/>
          <w:lang w:eastAsia="ru-RU"/>
        </w:rPr>
        <w:t xml:space="preserve"> Ст. </w:t>
      </w:r>
      <w:r w:rsidRPr="004D3E19">
        <w:rPr>
          <w:rFonts w:ascii="Times New Roman" w:eastAsia="Arial" w:hAnsi="Times New Roman"/>
          <w:color w:val="008200"/>
          <w:sz w:val="28"/>
          <w:szCs w:val="28"/>
          <w:u w:val="single"/>
          <w:lang w:eastAsia="ru-RU"/>
        </w:rPr>
        <w:t>39</w:t>
      </w:r>
      <w:r w:rsidRPr="004D3E19">
        <w:rPr>
          <w:rFonts w:ascii="Times New Roman" w:eastAsia="Arial" w:hAnsi="Times New Roman"/>
          <w:sz w:val="28"/>
          <w:szCs w:val="28"/>
          <w:lang w:eastAsia="ru-RU"/>
        </w:rPr>
        <w:t xml:space="preserve">, </w:t>
      </w:r>
      <w:r w:rsidRPr="004D3E19">
        <w:rPr>
          <w:rFonts w:ascii="Times New Roman" w:eastAsia="Arial" w:hAnsi="Times New Roman"/>
          <w:color w:val="008200"/>
          <w:sz w:val="28"/>
          <w:szCs w:val="28"/>
          <w:u w:val="single"/>
          <w:lang w:eastAsia="ru-RU"/>
        </w:rPr>
        <w:t>43</w:t>
      </w:r>
      <w:r w:rsidRPr="004D3E19">
        <w:rPr>
          <w:rFonts w:ascii="Times New Roman" w:eastAsia="Arial" w:hAnsi="Times New Roman"/>
          <w:sz w:val="28"/>
          <w:szCs w:val="28"/>
          <w:lang w:eastAsia="ru-RU"/>
        </w:rPr>
        <w:t xml:space="preserve">, </w:t>
      </w:r>
      <w:r w:rsidRPr="004D3E19">
        <w:rPr>
          <w:rFonts w:ascii="Times New Roman" w:eastAsia="Arial" w:hAnsi="Times New Roman"/>
          <w:color w:val="008200"/>
          <w:sz w:val="28"/>
          <w:szCs w:val="28"/>
          <w:u w:val="single"/>
          <w:lang w:eastAsia="ru-RU"/>
        </w:rPr>
        <w:t>46</w:t>
      </w:r>
      <w:r w:rsidRPr="004D3E19">
        <w:rPr>
          <w:rFonts w:ascii="Times New Roman" w:eastAsia="Arial" w:hAnsi="Times New Roman"/>
          <w:sz w:val="28"/>
          <w:szCs w:val="28"/>
          <w:lang w:eastAsia="ru-RU"/>
        </w:rPr>
        <w:t xml:space="preserve">, </w:t>
      </w:r>
      <w:r w:rsidRPr="004D3E19">
        <w:rPr>
          <w:rFonts w:ascii="Times New Roman" w:eastAsia="Arial" w:hAnsi="Times New Roman"/>
          <w:color w:val="008200"/>
          <w:sz w:val="28"/>
          <w:szCs w:val="28"/>
          <w:u w:val="single"/>
          <w:lang w:eastAsia="ru-RU"/>
        </w:rPr>
        <w:t>47</w:t>
      </w:r>
      <w:r w:rsidRPr="004D3E19">
        <w:rPr>
          <w:rFonts w:ascii="Times New Roman" w:eastAsia="Arial" w:hAnsi="Times New Roman"/>
          <w:sz w:val="28"/>
          <w:szCs w:val="28"/>
          <w:lang w:eastAsia="ru-RU"/>
        </w:rPr>
        <w:t xml:space="preserve"> Федерального закона от 02.10.2007 № 229-ФЗ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7"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Для пристава есть закрытый перечень оснований, по которым он прекращает исполнительное производство.</w:t>
      </w:r>
      <w:r w:rsidRPr="004D3E19">
        <w:rPr>
          <w:rFonts w:ascii="Times New Roman" w:eastAsia="Times New Roman" w:hAnsi="Times New Roman"/>
          <w:sz w:val="28"/>
          <w:szCs w:val="28"/>
          <w:vertAlign w:val="superscript"/>
          <w:lang w:eastAsia="ru-RU"/>
        </w:rPr>
        <w:t>229 ФЗ-2</w:t>
      </w:r>
      <w:r w:rsidRPr="004D3E19">
        <w:rPr>
          <w:rFonts w:ascii="Times New Roman" w:eastAsia="Times New Roman" w:hAnsi="Times New Roman"/>
          <w:sz w:val="28"/>
          <w:szCs w:val="28"/>
          <w:lang w:eastAsia="ru-RU"/>
        </w:rPr>
        <w:t xml:space="preserve"> На них пристав ссылается, когда выносит соответствующее постановление. При этом не всегда пристав прекращает исполнительное производство обоснованно. Суды признают незаконными следующие действия или бездействие пристава. </w:t>
      </w: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Не убедился, что взыскатель получил деньги или иное исполнение.</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8"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lastRenderedPageBreak/>
        <w:t xml:space="preserve">А70 </w:t>
      </w:r>
      <w:r w:rsidRPr="004D3E19">
        <w:rPr>
          <w:rFonts w:ascii="Times New Roman" w:eastAsia="Arial" w:hAnsi="Times New Roman"/>
          <w:color w:val="008200"/>
          <w:sz w:val="28"/>
          <w:szCs w:val="28"/>
          <w:u w:val="single"/>
          <w:lang w:eastAsia="ru-RU"/>
        </w:rPr>
        <w:t>Постановление АС </w:t>
      </w:r>
      <w:proofErr w:type="gramStart"/>
      <w:r w:rsidRPr="004D3E19">
        <w:rPr>
          <w:rFonts w:ascii="Times New Roman" w:eastAsia="Arial" w:hAnsi="Times New Roman"/>
          <w:color w:val="008200"/>
          <w:sz w:val="28"/>
          <w:szCs w:val="28"/>
          <w:u w:val="single"/>
          <w:lang w:eastAsia="ru-RU"/>
        </w:rPr>
        <w:t>Западно-Сибирского</w:t>
      </w:r>
      <w:proofErr w:type="gramEnd"/>
      <w:r w:rsidRPr="004D3E19">
        <w:rPr>
          <w:rFonts w:ascii="Times New Roman" w:eastAsia="Arial" w:hAnsi="Times New Roman"/>
          <w:color w:val="008200"/>
          <w:sz w:val="28"/>
          <w:szCs w:val="28"/>
          <w:u w:val="single"/>
          <w:lang w:eastAsia="ru-RU"/>
        </w:rPr>
        <w:t xml:space="preserve"> округа от 25.09.2019 по делу № А70-1083/2019</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89"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Например, пристав окончил исполнительное производство, но не проверил доказательства, которые свидетельствуют о погашении долга: платежное поручение о зачислении денег на счет, доказательства внесения денег в кассу.</w:t>
      </w:r>
      <w:r w:rsidRPr="004D3E19">
        <w:rPr>
          <w:rFonts w:ascii="Times New Roman" w:eastAsia="Times New Roman" w:hAnsi="Times New Roman"/>
          <w:sz w:val="28"/>
          <w:szCs w:val="28"/>
          <w:vertAlign w:val="superscript"/>
          <w:lang w:eastAsia="ru-RU"/>
        </w:rPr>
        <w:t>А70</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0"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А65 </w:t>
      </w:r>
      <w:r w:rsidRPr="004D3E19">
        <w:rPr>
          <w:rFonts w:ascii="Times New Roman" w:eastAsia="Arial" w:hAnsi="Times New Roman"/>
          <w:color w:val="008200"/>
          <w:sz w:val="28"/>
          <w:szCs w:val="28"/>
          <w:u w:val="single"/>
          <w:lang w:eastAsia="ru-RU"/>
        </w:rPr>
        <w:t>Постановление АС Поволжского округа от 04.04.2019 по делу № А65-21017/2018</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1"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В одном деле пристав принял решение об окончании исполнительного производства, но не убедился, что должник передал взыскателю все необходимые документы, а также не направил взыскателю постановление об окончании исполнительного производства. Суд признал такие действия незаконными.</w:t>
      </w:r>
      <w:r w:rsidRPr="004D3E19">
        <w:rPr>
          <w:rFonts w:ascii="Times New Roman" w:eastAsia="Times New Roman" w:hAnsi="Times New Roman"/>
          <w:sz w:val="28"/>
          <w:szCs w:val="28"/>
          <w:vertAlign w:val="superscript"/>
          <w:lang w:eastAsia="ru-RU"/>
        </w:rPr>
        <w:t>А65</w:t>
      </w: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Не предпринял все допустимые и исчерпывающие меры, перед тем как закрыть дело.</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2"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sz w:val="28"/>
          <w:szCs w:val="28"/>
          <w:lang w:eastAsia="ru-RU"/>
        </w:rPr>
        <w:t xml:space="preserve">Перед тем как обращаться в суд, направьте жалобу о незаконных действиях или бездействии пристава его руководителю. Срок подачи такой жалобы — 10 дней со дня, когда узнали или должны были узнать о проступке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3"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Например, пристав окончил производство по исполнительному листу, согласно которому общество должно было представить взыскателю ряд документов. Взыскатель оспорил постановление об окончании исполнительного производства в суде. Сослался в заявлении, </w:t>
      </w:r>
      <w:proofErr w:type="gramStart"/>
      <w:r w:rsidRPr="004D3E19">
        <w:rPr>
          <w:rFonts w:ascii="Times New Roman" w:eastAsia="Times New Roman" w:hAnsi="Times New Roman"/>
          <w:sz w:val="28"/>
          <w:szCs w:val="28"/>
          <w:lang w:eastAsia="ru-RU"/>
        </w:rPr>
        <w:t>что</w:t>
      </w:r>
      <w:proofErr w:type="gramEnd"/>
      <w:r w:rsidRPr="004D3E19">
        <w:rPr>
          <w:rFonts w:ascii="Times New Roman" w:eastAsia="Times New Roman" w:hAnsi="Times New Roman"/>
          <w:sz w:val="28"/>
          <w:szCs w:val="28"/>
          <w:lang w:eastAsia="ru-RU"/>
        </w:rPr>
        <w:t xml:space="preserve"> пристав не принял исчерпывающих мер, чтобы должник исполнил требования исполнительного листа.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Три инстанции удовлетворили требования. Пристав не представил в материалы дела доказательства исполнения исполнительного документа в полном объеме. Общество не выдало все документы по 40 позициям, кроме того, у взыскателя были замечания относительно представленных обществом документов.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Суды отклонили довод пристава о полном исполнении требований исполнительного документа, так как этому противоречат материалы дела и доводы общества-должника. Общество указало, что частично не может исполнить требования исполнительного листа, так как нужных документов у него нет.</w:t>
      </w:r>
      <w:r w:rsidRPr="004D3E19">
        <w:rPr>
          <w:rFonts w:ascii="Times New Roman" w:eastAsia="Times New Roman" w:hAnsi="Times New Roman"/>
          <w:sz w:val="28"/>
          <w:szCs w:val="28"/>
          <w:vertAlign w:val="superscript"/>
          <w:lang w:eastAsia="ru-RU"/>
        </w:rPr>
        <w:t>А41-1</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4"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А41-1 </w:t>
      </w:r>
      <w:r w:rsidRPr="004D3E19">
        <w:rPr>
          <w:rFonts w:ascii="Times New Roman" w:eastAsia="Arial" w:hAnsi="Times New Roman"/>
          <w:color w:val="008200"/>
          <w:sz w:val="28"/>
          <w:szCs w:val="28"/>
          <w:u w:val="single"/>
          <w:lang w:eastAsia="ru-RU"/>
        </w:rPr>
        <w:t>Постановление АС Московского округа от 05.04.2018 по делу № А41-41782/2017</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229 ФЗ-3</w:t>
      </w:r>
      <w:r w:rsidRPr="004D3E19">
        <w:rPr>
          <w:rFonts w:ascii="Times New Roman" w:eastAsia="Arial" w:hAnsi="Times New Roman"/>
          <w:sz w:val="28"/>
          <w:szCs w:val="28"/>
          <w:lang w:eastAsia="ru-RU"/>
        </w:rPr>
        <w:t xml:space="preserve"> П. 5 </w:t>
      </w:r>
      <w:r w:rsidRPr="004D3E19">
        <w:rPr>
          <w:rFonts w:ascii="Times New Roman" w:eastAsia="Arial" w:hAnsi="Times New Roman"/>
          <w:color w:val="008200"/>
          <w:sz w:val="28"/>
          <w:szCs w:val="28"/>
          <w:u w:val="single"/>
          <w:lang w:eastAsia="ru-RU"/>
        </w:rPr>
        <w:t>ч. 1</w:t>
      </w:r>
      <w:r w:rsidRPr="004D3E19">
        <w:rPr>
          <w:rFonts w:ascii="Times New Roman" w:eastAsia="Arial" w:hAnsi="Times New Roman"/>
          <w:sz w:val="28"/>
          <w:szCs w:val="28"/>
          <w:lang w:eastAsia="ru-RU"/>
        </w:rPr>
        <w:t xml:space="preserve"> ст. 40 Федерального закона от 02.10.2007 № 229-ФЗ </w: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А13</w:t>
      </w:r>
      <w:r w:rsidRPr="004D3E19">
        <w:rPr>
          <w:rFonts w:ascii="Times New Roman" w:eastAsia="Arial" w:hAnsi="Times New Roman"/>
          <w:sz w:val="28"/>
          <w:szCs w:val="28"/>
          <w:lang w:eastAsia="ru-RU"/>
        </w:rPr>
        <w:t> </w:t>
      </w:r>
      <w:r w:rsidRPr="004D3E19">
        <w:rPr>
          <w:rFonts w:ascii="Times New Roman" w:eastAsia="Arial" w:hAnsi="Times New Roman"/>
          <w:color w:val="008200"/>
          <w:sz w:val="28"/>
          <w:szCs w:val="28"/>
          <w:u w:val="single"/>
          <w:lang w:eastAsia="ru-RU"/>
        </w:rPr>
        <w:t>Постановление АС Северо-Западного округа от 13.10.2016 по делу № А13-18737/2015</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5"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keepNext/>
        <w:pBdr>
          <w:top w:val="none" w:sz="0" w:space="3" w:color="auto"/>
          <w:bottom w:val="none" w:sz="0" w:space="3" w:color="auto"/>
        </w:pBdr>
        <w:spacing w:after="0" w:line="300" w:lineRule="atLeast"/>
        <w:jc w:val="both"/>
        <w:outlineLvl w:val="3"/>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lastRenderedPageBreak/>
        <w:t>Прекратил исполнительное производство должника-банкрота по неимущественному требованию.</w:t>
      </w:r>
      <w:r w:rsidRPr="004D3E19">
        <w:rPr>
          <w:rFonts w:ascii="Times New Roman" w:eastAsia="Times New Roman" w:hAnsi="Times New Roman"/>
          <w:b/>
          <w:bCs/>
          <w:sz w:val="28"/>
          <w:szCs w:val="28"/>
          <w:vertAlign w:val="superscript"/>
          <w:lang w:eastAsia="ru-RU"/>
        </w:rPr>
        <w:t>229 ФЗ-3, А13</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Например, пристав возбудил исполнительное производство по документу об </w:t>
      </w:r>
      <w:proofErr w:type="spellStart"/>
      <w:r w:rsidRPr="004D3E19">
        <w:rPr>
          <w:rFonts w:ascii="Times New Roman" w:eastAsia="Times New Roman" w:hAnsi="Times New Roman"/>
          <w:sz w:val="28"/>
          <w:szCs w:val="28"/>
          <w:lang w:eastAsia="ru-RU"/>
        </w:rPr>
        <w:t>обязании</w:t>
      </w:r>
      <w:proofErr w:type="spellEnd"/>
      <w:r w:rsidRPr="004D3E19">
        <w:rPr>
          <w:rFonts w:ascii="Times New Roman" w:eastAsia="Times New Roman" w:hAnsi="Times New Roman"/>
          <w:sz w:val="28"/>
          <w:szCs w:val="28"/>
          <w:lang w:eastAsia="ru-RU"/>
        </w:rPr>
        <w:t xml:space="preserve"> должника законсервировать объект строительства. Должника признали банкротом, на этом основании пристав окончил производство. Взыскатель — региональное управление строительства обратилось в суд.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 xml:space="preserve">Первая инстанция и апелляция не признали постановление об окончании исполнительного производства </w:t>
      </w:r>
      <w:proofErr w:type="spellStart"/>
      <w:r w:rsidRPr="004D3E19">
        <w:rPr>
          <w:rFonts w:ascii="Times New Roman" w:eastAsia="Times New Roman" w:hAnsi="Times New Roman"/>
          <w:sz w:val="28"/>
          <w:szCs w:val="28"/>
          <w:lang w:eastAsia="ru-RU"/>
        </w:rPr>
        <w:t>незаконнным</w:t>
      </w:r>
      <w:proofErr w:type="spellEnd"/>
      <w:r w:rsidRPr="004D3E19">
        <w:rPr>
          <w:rFonts w:ascii="Times New Roman" w:eastAsia="Times New Roman" w:hAnsi="Times New Roman"/>
          <w:sz w:val="28"/>
          <w:szCs w:val="28"/>
          <w:lang w:eastAsia="ru-RU"/>
        </w:rPr>
        <w:t xml:space="preserve">. Посчитали, что требование обязать обеспечить консервацию объекта строительства не относится к исключительным основаниям, по которым исполнительное производство должно продолжаться.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6" style="width:6in;height:.75pt" o:hralign="center" o:hrstd="t" o:hrnoshade="t" o:hr="t" fillcolor="#d5ca71" stroked="f">
            <v:path strokeok="f"/>
          </v:rect>
        </w:pict>
      </w: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b/>
          <w:bCs/>
          <w:sz w:val="28"/>
          <w:szCs w:val="28"/>
          <w:lang w:eastAsia="ru-RU"/>
        </w:rPr>
        <w:t xml:space="preserve">А70-1 </w:t>
      </w:r>
      <w:r w:rsidRPr="004D3E19">
        <w:rPr>
          <w:rFonts w:ascii="Times New Roman" w:eastAsia="Arial" w:hAnsi="Times New Roman"/>
          <w:color w:val="008200"/>
          <w:sz w:val="28"/>
          <w:szCs w:val="28"/>
          <w:u w:val="single"/>
          <w:lang w:eastAsia="ru-RU"/>
        </w:rPr>
        <w:t>Постановление АС </w:t>
      </w:r>
      <w:proofErr w:type="gramStart"/>
      <w:r w:rsidRPr="004D3E19">
        <w:rPr>
          <w:rFonts w:ascii="Times New Roman" w:eastAsia="Arial" w:hAnsi="Times New Roman"/>
          <w:color w:val="008200"/>
          <w:sz w:val="28"/>
          <w:szCs w:val="28"/>
          <w:u w:val="single"/>
          <w:lang w:eastAsia="ru-RU"/>
        </w:rPr>
        <w:t>Западно-Сибирского</w:t>
      </w:r>
      <w:proofErr w:type="gramEnd"/>
      <w:r w:rsidRPr="004D3E19">
        <w:rPr>
          <w:rFonts w:ascii="Times New Roman" w:eastAsia="Arial" w:hAnsi="Times New Roman"/>
          <w:color w:val="008200"/>
          <w:sz w:val="28"/>
          <w:szCs w:val="28"/>
          <w:u w:val="single"/>
          <w:lang w:eastAsia="ru-RU"/>
        </w:rPr>
        <w:t xml:space="preserve"> округа от 25.12.2017 по делу № А70-6894/2017</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7"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t>Кассация не согласилась с нижестоящими судами. Требование о консервации объекта строительства не относится к имущественным взысканиям. Передача исполнительного листа конкурсному управляющему должника лишает взыскателя, который не является лицом, участвующим в деле о банкротстве, возможности использовать государственное принуждение к исполнению должником своих обязательств. Таким образом, это нарушает права и законные интересы регионального управления.</w:t>
      </w:r>
      <w:r w:rsidRPr="004D3E19">
        <w:rPr>
          <w:rFonts w:ascii="Times New Roman" w:eastAsia="Times New Roman" w:hAnsi="Times New Roman"/>
          <w:sz w:val="28"/>
          <w:szCs w:val="28"/>
          <w:vertAlign w:val="superscript"/>
          <w:lang w:eastAsia="ru-RU"/>
        </w:rPr>
        <w:t>А70-1</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8" style="width:6in;height:.75pt" o:hralign="center" o:hrstd="t" o:hrnoshade="t" o:hr="t" fillcolor="#d5ca71" stroked="f">
            <v:path strokeok="f"/>
          </v:rect>
        </w:pict>
      </w:r>
    </w:p>
    <w:p w:rsidR="004D3E19" w:rsidRPr="004D3E19" w:rsidRDefault="004D3E19" w:rsidP="004D3E19">
      <w:pPr>
        <w:keepNext/>
        <w:spacing w:after="0" w:line="250" w:lineRule="atLeast"/>
        <w:jc w:val="both"/>
        <w:outlineLvl w:val="2"/>
        <w:rPr>
          <w:rFonts w:ascii="Times New Roman" w:eastAsia="Times New Roman" w:hAnsi="Times New Roman"/>
          <w:b/>
          <w:bCs/>
          <w:color w:val="000000"/>
          <w:sz w:val="28"/>
          <w:szCs w:val="28"/>
          <w:lang w:eastAsia="ru-RU"/>
        </w:rPr>
      </w:pPr>
    </w:p>
    <w:p w:rsidR="004D3E19" w:rsidRPr="004D3E19" w:rsidRDefault="004D3E19" w:rsidP="004D3E19">
      <w:pPr>
        <w:spacing w:after="0" w:line="250" w:lineRule="atLeast"/>
        <w:jc w:val="both"/>
        <w:rPr>
          <w:rFonts w:ascii="Times New Roman" w:eastAsia="Arial" w:hAnsi="Times New Roman"/>
          <w:sz w:val="28"/>
          <w:szCs w:val="28"/>
          <w:lang w:eastAsia="ru-RU"/>
        </w:rPr>
      </w:pPr>
      <w:r w:rsidRPr="004D3E19">
        <w:rPr>
          <w:rFonts w:ascii="Times New Roman" w:eastAsia="Arial" w:hAnsi="Times New Roman"/>
          <w:sz w:val="28"/>
          <w:szCs w:val="28"/>
          <w:lang w:eastAsia="ru-RU"/>
        </w:rPr>
        <w:t xml:space="preserve">Разберетесь, как правильно обжаловать работу пристава, чтобы не потерять время и добиться взыскания на курсе </w:t>
      </w:r>
      <w:r w:rsidRPr="004D3E19">
        <w:rPr>
          <w:rFonts w:ascii="Times New Roman" w:eastAsia="Arial" w:hAnsi="Times New Roman"/>
          <w:color w:val="008200"/>
          <w:sz w:val="28"/>
          <w:szCs w:val="28"/>
          <w:u w:val="single"/>
          <w:lang w:eastAsia="ru-RU"/>
        </w:rPr>
        <w:t>«Правовая защита компании 2021»</w:t>
      </w:r>
      <w:r w:rsidRPr="004D3E19">
        <w:rPr>
          <w:rFonts w:ascii="Times New Roman" w:eastAsia="Arial" w:hAnsi="Times New Roman"/>
          <w:sz w:val="28"/>
          <w:szCs w:val="28"/>
          <w:lang w:eastAsia="ru-RU"/>
        </w:rPr>
        <w:t xml:space="preserve"> в Высшей школе Юрист компании </w:t>
      </w:r>
    </w:p>
    <w:p w:rsidR="004D3E19" w:rsidRPr="004D3E19" w:rsidRDefault="004D3E19" w:rsidP="004D3E19">
      <w:pPr>
        <w:spacing w:after="0" w:line="300" w:lineRule="atLeast"/>
        <w:jc w:val="both"/>
        <w:rPr>
          <w:rFonts w:ascii="Times New Roman" w:eastAsia="Times New Roman" w:hAnsi="Times New Roman"/>
          <w:sz w:val="28"/>
          <w:szCs w:val="28"/>
          <w:lang w:eastAsia="ru-RU"/>
        </w:rPr>
      </w:pPr>
      <w:r w:rsidRPr="004D3E19">
        <w:rPr>
          <w:rFonts w:ascii="Times New Roman" w:eastAsia="Times New Roman" w:hAnsi="Times New Roman"/>
          <w:sz w:val="28"/>
          <w:szCs w:val="28"/>
          <w:lang w:eastAsia="ru-RU"/>
        </w:rPr>
        <w:pict>
          <v:rect id="_x0000_i1099" style="width:6in;height:.75pt" o:hralign="center" o:hrstd="t" o:hrnoshade="t" o:hr="t" fillcolor="#d5ca71" stroked="f">
            <v:path strokeok="f"/>
          </v:rect>
        </w:pict>
      </w:r>
    </w:p>
    <w:p w:rsidR="004D3E19" w:rsidRPr="004D3E19" w:rsidRDefault="004D3E19" w:rsidP="004D3E19">
      <w:pPr>
        <w:spacing w:after="0" w:line="300" w:lineRule="atLeast"/>
        <w:jc w:val="both"/>
        <w:rPr>
          <w:rFonts w:ascii="Times New Roman" w:eastAsia="Times New Roman" w:hAnsi="Times New Roman"/>
          <w:sz w:val="28"/>
          <w:szCs w:val="28"/>
          <w:lang w:eastAsia="ru-RU"/>
        </w:rPr>
      </w:pPr>
    </w:p>
    <w:p w:rsidR="004D3E19" w:rsidRPr="004D3E19" w:rsidRDefault="004D3E19" w:rsidP="004D3E19">
      <w:pPr>
        <w:spacing w:before="75" w:after="0" w:line="300" w:lineRule="atLeast"/>
        <w:jc w:val="both"/>
        <w:outlineLvl w:val="5"/>
        <w:rPr>
          <w:rFonts w:ascii="Times New Roman" w:eastAsia="Times New Roman" w:hAnsi="Times New Roman"/>
          <w:b/>
          <w:bCs/>
          <w:sz w:val="28"/>
          <w:szCs w:val="28"/>
          <w:lang w:eastAsia="ru-RU"/>
        </w:rPr>
      </w:pPr>
      <w:r w:rsidRPr="004D3E19">
        <w:rPr>
          <w:rFonts w:ascii="Times New Roman" w:eastAsia="Times New Roman" w:hAnsi="Times New Roman"/>
          <w:b/>
          <w:bCs/>
          <w:sz w:val="28"/>
          <w:szCs w:val="28"/>
          <w:lang w:eastAsia="ru-RU"/>
        </w:rPr>
        <w:t>Сколько заявлений об обжаловании действий и бездействия приставов удовлетворяют суды</w:t>
      </w:r>
      <w:r w:rsidRPr="004D3E19">
        <w:rPr>
          <w:rFonts w:ascii="Times New Roman" w:eastAsia="Times New Roman" w:hAnsi="Times New Roman"/>
          <w:b/>
          <w:bCs/>
          <w:sz w:val="28"/>
          <w:szCs w:val="28"/>
          <w:lang w:eastAsia="ru-RU"/>
        </w:rPr>
        <w:br/>
      </w:r>
      <w:r w:rsidRPr="004D3E19">
        <w:rPr>
          <w:rFonts w:ascii="Times New Roman" w:eastAsia="Times New Roman" w:hAnsi="Times New Roman"/>
          <w:b/>
          <w:bCs/>
          <w:noProof/>
          <w:sz w:val="28"/>
          <w:szCs w:val="28"/>
          <w:lang w:eastAsia="ru-RU"/>
        </w:rPr>
        <w:drawing>
          <wp:inline distT="0" distB="0" distL="0" distR="0">
            <wp:extent cx="6010275" cy="1314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275" cy="1314450"/>
                    </a:xfrm>
                    <a:prstGeom prst="rect">
                      <a:avLst/>
                    </a:prstGeom>
                    <a:noFill/>
                    <a:ln>
                      <a:noFill/>
                    </a:ln>
                  </pic:spPr>
                </pic:pic>
              </a:graphicData>
            </a:graphic>
          </wp:inline>
        </w:drawing>
      </w:r>
    </w:p>
    <w:p w:rsidR="00BE00D4" w:rsidRDefault="004D3E19" w:rsidP="004D3E19">
      <w:pPr>
        <w:spacing w:after="0" w:line="300" w:lineRule="atLeast"/>
        <w:jc w:val="both"/>
        <w:rPr>
          <w:rFonts w:ascii="Times New Roman" w:eastAsia="Times New Roman" w:hAnsi="Times New Roman"/>
          <w:b/>
          <w:color w:val="002060"/>
          <w:sz w:val="28"/>
          <w:szCs w:val="28"/>
          <w:u w:val="single"/>
          <w:lang w:eastAsia="ru-RU"/>
        </w:rPr>
      </w:pPr>
      <w:r w:rsidRPr="004D3E19">
        <w:rPr>
          <w:rFonts w:ascii="Times New Roman" w:eastAsia="Times New Roman" w:hAnsi="Times New Roman"/>
          <w:b/>
          <w:color w:val="002060"/>
          <w:sz w:val="28"/>
          <w:szCs w:val="28"/>
          <w:u w:val="single"/>
          <w:lang w:eastAsia="ru-RU"/>
        </w:rPr>
        <w:t>----------------------------------------------------------------------------------------------------------------</w:t>
      </w:r>
    </w:p>
    <w:p w:rsidR="004D3E19" w:rsidRDefault="004D3E19" w:rsidP="004D3E19">
      <w:pPr>
        <w:spacing w:after="0" w:line="300" w:lineRule="atLeast"/>
        <w:jc w:val="both"/>
        <w:rPr>
          <w:rFonts w:ascii="Times New Roman" w:eastAsia="Times New Roman" w:hAnsi="Times New Roman"/>
          <w:b/>
          <w:color w:val="002060"/>
          <w:sz w:val="28"/>
          <w:szCs w:val="28"/>
          <w:u w:val="single"/>
          <w:lang w:eastAsia="ru-RU"/>
        </w:rPr>
      </w:pPr>
    </w:p>
    <w:p w:rsidR="008F5A7A" w:rsidRPr="008F5A7A" w:rsidRDefault="008F5A7A" w:rsidP="008F5A7A">
      <w:pPr>
        <w:spacing w:after="280" w:afterAutospacing="1" w:line="300" w:lineRule="atLeast"/>
        <w:rPr>
          <w:rFonts w:ascii="Times New Roman" w:eastAsia="Times New Roman" w:hAnsi="Times New Roman"/>
          <w:color w:val="002060"/>
          <w:sz w:val="40"/>
          <w:szCs w:val="40"/>
          <w:u w:val="single"/>
          <w:lang w:eastAsia="ru-RU"/>
        </w:rPr>
      </w:pPr>
      <w:r w:rsidRPr="008F5A7A">
        <w:rPr>
          <w:rFonts w:ascii="Times New Roman" w:eastAsia="Times New Roman" w:hAnsi="Times New Roman"/>
          <w:b/>
          <w:bCs/>
          <w:color w:val="002060"/>
          <w:sz w:val="40"/>
          <w:szCs w:val="40"/>
          <w:lang w:eastAsia="ru-RU"/>
        </w:rPr>
        <w:t>7.</w:t>
      </w:r>
      <w:r>
        <w:rPr>
          <w:rFonts w:ascii="Times New Roman" w:eastAsia="Times New Roman" w:hAnsi="Times New Roman"/>
          <w:b/>
          <w:bCs/>
          <w:color w:val="002060"/>
          <w:sz w:val="40"/>
          <w:szCs w:val="40"/>
          <w:u w:val="single"/>
          <w:lang w:eastAsia="ru-RU"/>
        </w:rPr>
        <w:t xml:space="preserve"> </w:t>
      </w:r>
      <w:r w:rsidRPr="008F5A7A">
        <w:rPr>
          <w:rFonts w:ascii="Times New Roman" w:eastAsia="Times New Roman" w:hAnsi="Times New Roman"/>
          <w:b/>
          <w:bCs/>
          <w:color w:val="002060"/>
          <w:sz w:val="40"/>
          <w:szCs w:val="40"/>
          <w:u w:val="single"/>
          <w:lang w:eastAsia="ru-RU"/>
        </w:rPr>
        <w:t>Решение суда, которое изменило сферу управления МКД навсегда</w:t>
      </w:r>
      <w:r w:rsidRPr="008F5A7A">
        <w:rPr>
          <w:rFonts w:ascii="Times New Roman" w:eastAsia="Times New Roman" w:hAnsi="Times New Roman"/>
          <w:lang w:eastAsia="ru-RU"/>
        </w:rPr>
        <w:br/>
      </w:r>
      <w:r w:rsidRPr="008F5A7A">
        <w:rPr>
          <w:rFonts w:ascii="Times New Roman" w:eastAsia="Times New Roman" w:hAnsi="Times New Roman"/>
          <w:lang w:eastAsia="ru-RU"/>
        </w:rPr>
        <w:pict>
          <v:rect id="_x0000_i1100" style="width:6in;height:.75pt" o:hralign="center" o:hrstd="t" o:hrnoshade="t" o:hr="t" fillcolor="black" stroked="f">
            <v:path strokeok="f"/>
          </v:rect>
        </w:pict>
      </w:r>
    </w:p>
    <w:p w:rsidR="008F5A7A" w:rsidRPr="008F5A7A" w:rsidRDefault="008F5A7A" w:rsidP="008F5A7A">
      <w:pPr>
        <w:spacing w:after="280" w:afterAutospacing="1" w:line="260" w:lineRule="atLeast"/>
        <w:rPr>
          <w:rFonts w:ascii="Times" w:eastAsia="Times" w:hAnsi="Times" w:cs="Times"/>
          <w:b/>
          <w:color w:val="002060"/>
          <w:sz w:val="28"/>
          <w:szCs w:val="28"/>
          <w:lang w:eastAsia="ru-RU"/>
        </w:rPr>
      </w:pPr>
      <w:r w:rsidRPr="008F5A7A">
        <w:rPr>
          <w:rFonts w:ascii="Times" w:eastAsia="Times" w:hAnsi="Times" w:cs="Times"/>
          <w:b/>
          <w:bCs/>
          <w:color w:val="002060"/>
          <w:sz w:val="28"/>
          <w:szCs w:val="28"/>
          <w:vertAlign w:val="superscript"/>
          <w:lang w:eastAsia="ru-RU"/>
        </w:rPr>
        <w:t>1</w:t>
      </w:r>
      <w:r w:rsidRPr="008F5A7A">
        <w:rPr>
          <w:rFonts w:ascii="Times" w:eastAsia="Times" w:hAnsi="Times" w:cs="Times"/>
          <w:b/>
          <w:color w:val="002060"/>
          <w:sz w:val="28"/>
          <w:szCs w:val="28"/>
          <w:lang w:eastAsia="ru-RU"/>
        </w:rPr>
        <w:t xml:space="preserve"> Правила и нормы технической эксплуатации жилищного фонда, утв. </w:t>
      </w:r>
      <w:r w:rsidRPr="008F5A7A">
        <w:rPr>
          <w:rFonts w:ascii="Times" w:eastAsia="Times" w:hAnsi="Times" w:cs="Times"/>
          <w:b/>
          <w:color w:val="002060"/>
          <w:sz w:val="28"/>
          <w:szCs w:val="28"/>
          <w:u w:val="single"/>
          <w:lang w:eastAsia="ru-RU"/>
        </w:rPr>
        <w:t>постановлением Госстроя России от 27.09.2003 № 170</w:t>
      </w:r>
      <w:r w:rsidRPr="008F5A7A">
        <w:rPr>
          <w:rFonts w:ascii="Times" w:eastAsia="Times" w:hAnsi="Times" w:cs="Times"/>
          <w:b/>
          <w:color w:val="002060"/>
          <w:sz w:val="28"/>
          <w:szCs w:val="28"/>
          <w:lang w:eastAsia="ru-RU"/>
        </w:rPr>
        <w:t xml:space="preserve">. </w:t>
      </w:r>
    </w:p>
    <w:p w:rsidR="008F5A7A" w:rsidRPr="008F5A7A" w:rsidRDefault="008F5A7A" w:rsidP="008F5A7A">
      <w:pPr>
        <w:spacing w:after="60" w:line="300" w:lineRule="atLeast"/>
        <w:rPr>
          <w:rFonts w:ascii="Times New Roman" w:eastAsia="Times New Roman" w:hAnsi="Times New Roman"/>
          <w:lang w:eastAsia="ru-RU"/>
        </w:rPr>
      </w:pPr>
      <w:r w:rsidRPr="008F5A7A">
        <w:rPr>
          <w:rFonts w:ascii="Times New Roman" w:eastAsia="Times New Roman" w:hAnsi="Times New Roman"/>
          <w:lang w:eastAsia="ru-RU"/>
        </w:rPr>
        <w:lastRenderedPageBreak/>
        <w:pict>
          <v:rect id="_x0000_i1101" style="width:6in;height:.75pt" o:hralign="center" o:hrstd="t" o:hrnoshade="t" o:hr="t" fillcolor="black" stroked="f">
            <v:path strokeok="f"/>
          </v:rect>
        </w:pict>
      </w:r>
    </w:p>
    <w:p w:rsidR="008F5A7A" w:rsidRPr="008F5A7A" w:rsidRDefault="008F5A7A" w:rsidP="008F5A7A">
      <w:pPr>
        <w:spacing w:after="60" w:line="300" w:lineRule="atLeast"/>
        <w:rPr>
          <w:rFonts w:ascii="Times New Roman" w:eastAsia="Times New Roman" w:hAnsi="Times New Roman"/>
          <w:lang w:eastAsia="ru-RU"/>
        </w:rPr>
      </w:pPr>
    </w:p>
    <w:p w:rsidR="008F5A7A" w:rsidRPr="008F5A7A" w:rsidRDefault="008F5A7A" w:rsidP="008F5A7A">
      <w:pPr>
        <w:spacing w:after="280" w:afterAutospacing="1" w:line="300" w:lineRule="atLeast"/>
        <w:rPr>
          <w:rFonts w:ascii="Times New Roman" w:eastAsia="Times New Roman" w:hAnsi="Times New Roman"/>
          <w:b/>
          <w:color w:val="002060"/>
          <w:sz w:val="28"/>
          <w:szCs w:val="28"/>
          <w:lang w:eastAsia="ru-RU"/>
        </w:rPr>
      </w:pPr>
      <w:r w:rsidRPr="008F5A7A">
        <w:rPr>
          <w:rFonts w:ascii="Times New Roman" w:eastAsia="Times New Roman" w:hAnsi="Times New Roman"/>
          <w:b/>
          <w:color w:val="002060"/>
          <w:sz w:val="28"/>
          <w:szCs w:val="28"/>
          <w:lang w:eastAsia="ru-RU"/>
        </w:rPr>
        <w:t>УО должны всем, все и всегда — такое впечатление оставило постановление Президиума ВАС в 2010 году. Президиум указал УО на предпринимательские риски и объявил, что Правила № 170</w:t>
      </w:r>
      <w:r w:rsidRPr="008F5A7A">
        <w:rPr>
          <w:rFonts w:ascii="Times New Roman" w:eastAsia="Times New Roman" w:hAnsi="Times New Roman"/>
          <w:b/>
          <w:bCs/>
          <w:color w:val="002060"/>
          <w:sz w:val="28"/>
          <w:szCs w:val="28"/>
          <w:vertAlign w:val="superscript"/>
          <w:lang w:eastAsia="ru-RU"/>
        </w:rPr>
        <w:t>1</w:t>
      </w:r>
      <w:r w:rsidRPr="008F5A7A">
        <w:rPr>
          <w:rFonts w:ascii="Times New Roman" w:eastAsia="Times New Roman" w:hAnsi="Times New Roman"/>
          <w:b/>
          <w:color w:val="002060"/>
          <w:sz w:val="28"/>
          <w:szCs w:val="28"/>
          <w:lang w:eastAsia="ru-RU"/>
        </w:rPr>
        <w:t xml:space="preserve"> обязательны к исполнению. </w:t>
      </w:r>
    </w:p>
    <w:p w:rsidR="008F5A7A" w:rsidRPr="008F5A7A" w:rsidRDefault="008F5A7A" w:rsidP="008F5A7A">
      <w:pPr>
        <w:keepNext/>
        <w:spacing w:before="360" w:after="0" w:line="380" w:lineRule="atLeast"/>
        <w:jc w:val="both"/>
        <w:outlineLvl w:val="1"/>
        <w:rPr>
          <w:rFonts w:ascii="Times New Roman" w:eastAsia="Arial" w:hAnsi="Times New Roman"/>
          <w:b/>
          <w:sz w:val="34"/>
          <w:szCs w:val="34"/>
          <w:lang w:eastAsia="ru-RU"/>
        </w:rPr>
      </w:pPr>
      <w:r w:rsidRPr="008F5A7A">
        <w:rPr>
          <w:rFonts w:ascii="Times New Roman" w:eastAsia="Arial" w:hAnsi="Times New Roman"/>
          <w:b/>
          <w:bCs/>
          <w:sz w:val="34"/>
          <w:szCs w:val="34"/>
          <w:lang w:eastAsia="ru-RU"/>
        </w:rPr>
        <w:t xml:space="preserve">С чего все началось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Гражданин пожаловался на трещину по стене дома, ГЖИ выдала УО предписание разобраться, от чего пошло разрушение. УО оспорила действие инспекции и выиграла все суды. Главный довод управленца — подобный вид работ не входит в объем услуг и работ, который указан в договоре управления МКД. Если житель хочет увеличить объем работ по договору, то должен получить согласие общего собрания собственников дома. Свои выводы УО строила на положении </w:t>
      </w:r>
      <w:r w:rsidRPr="008F5A7A">
        <w:rPr>
          <w:rFonts w:ascii="Times New Roman" w:eastAsia="Times New Roman" w:hAnsi="Times New Roman"/>
          <w:b/>
          <w:color w:val="008200"/>
          <w:u w:val="single"/>
          <w:lang w:eastAsia="ru-RU"/>
        </w:rPr>
        <w:t>статьи 162</w:t>
      </w:r>
      <w:r w:rsidRPr="008F5A7A">
        <w:rPr>
          <w:rFonts w:ascii="Times New Roman" w:eastAsia="Times New Roman" w:hAnsi="Times New Roman"/>
          <w:b/>
          <w:lang w:eastAsia="ru-RU"/>
        </w:rPr>
        <w:t xml:space="preserve"> Жилищного кодекса.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Тогда житель сам подал иск и потребовал обязать УО получить в специализированной организации заключение о причинах образования и способах устранения трещин в стеновой панели его квартиры. Так ООО «Управляющая компания „</w:t>
      </w:r>
      <w:proofErr w:type="spellStart"/>
      <w:r w:rsidRPr="008F5A7A">
        <w:rPr>
          <w:rFonts w:ascii="Times New Roman" w:eastAsia="Times New Roman" w:hAnsi="Times New Roman"/>
          <w:b/>
          <w:lang w:eastAsia="ru-RU"/>
        </w:rPr>
        <w:t>Благострой</w:t>
      </w:r>
      <w:proofErr w:type="spellEnd"/>
      <w:r w:rsidRPr="008F5A7A">
        <w:rPr>
          <w:rFonts w:ascii="Times New Roman" w:eastAsia="Times New Roman" w:hAnsi="Times New Roman"/>
          <w:b/>
          <w:lang w:eastAsia="ru-RU"/>
        </w:rPr>
        <w:t>-</w:t>
      </w:r>
      <w:proofErr w:type="gramStart"/>
      <w:r w:rsidRPr="008F5A7A">
        <w:rPr>
          <w:rFonts w:ascii="Times New Roman" w:eastAsia="Times New Roman" w:hAnsi="Times New Roman"/>
          <w:b/>
          <w:lang w:eastAsia="ru-RU"/>
        </w:rPr>
        <w:t>С“</w:t>
      </w:r>
      <w:proofErr w:type="gramEnd"/>
      <w:r w:rsidRPr="008F5A7A">
        <w:rPr>
          <w:rFonts w:ascii="Times New Roman" w:eastAsia="Times New Roman" w:hAnsi="Times New Roman"/>
          <w:b/>
          <w:lang w:eastAsia="ru-RU"/>
        </w:rPr>
        <w:t xml:space="preserve">» оказалась ответчиком на заседании Президиума ВАС в попытках не делать работы, которые не предусмотрены договором между УО и собственниками помещений в МКД. </w:t>
      </w:r>
    </w:p>
    <w:p w:rsidR="008F5A7A" w:rsidRPr="008F5A7A" w:rsidRDefault="008F5A7A" w:rsidP="008F5A7A">
      <w:pPr>
        <w:keepNext/>
        <w:spacing w:before="360" w:after="0" w:line="380" w:lineRule="atLeast"/>
        <w:jc w:val="both"/>
        <w:outlineLvl w:val="1"/>
        <w:rPr>
          <w:rFonts w:ascii="Times New Roman" w:eastAsia="Arial" w:hAnsi="Times New Roman"/>
          <w:b/>
          <w:sz w:val="34"/>
          <w:szCs w:val="34"/>
          <w:lang w:eastAsia="ru-RU"/>
        </w:rPr>
      </w:pPr>
      <w:r w:rsidRPr="008F5A7A">
        <w:rPr>
          <w:rFonts w:ascii="Times New Roman" w:eastAsia="Arial" w:hAnsi="Times New Roman"/>
          <w:b/>
          <w:bCs/>
          <w:sz w:val="34"/>
          <w:szCs w:val="34"/>
          <w:lang w:eastAsia="ru-RU"/>
        </w:rPr>
        <w:t xml:space="preserve">Как рассуждал Президиум ВАС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Вот три главных вывода высшего суда, которые изменили сферу управления МКД.</w:t>
      </w:r>
    </w:p>
    <w:p w:rsidR="008F5A7A" w:rsidRPr="008F5A7A" w:rsidRDefault="008F5A7A" w:rsidP="008F5A7A">
      <w:pPr>
        <w:keepNext/>
        <w:spacing w:before="360" w:after="0" w:line="340" w:lineRule="atLeast"/>
        <w:jc w:val="both"/>
        <w:outlineLvl w:val="2"/>
        <w:rPr>
          <w:rFonts w:ascii="Times New Roman" w:eastAsia="Times New Roman" w:hAnsi="Times New Roman"/>
          <w:b/>
          <w:bCs/>
          <w:sz w:val="27"/>
          <w:szCs w:val="27"/>
          <w:lang w:eastAsia="ru-RU"/>
        </w:rPr>
      </w:pPr>
      <w:r w:rsidRPr="008F5A7A">
        <w:rPr>
          <w:rFonts w:ascii="Times New Roman" w:eastAsia="Times New Roman" w:hAnsi="Times New Roman"/>
          <w:b/>
          <w:bCs/>
          <w:sz w:val="27"/>
          <w:szCs w:val="27"/>
          <w:lang w:eastAsia="ru-RU"/>
        </w:rPr>
        <w:t>Вывод № 1</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Работы и услуги, которые перечислены в Правилах № 170, УО должна выполнять независимо от желания собственников отдельных помещений в МКД и указания на них в договоре. Просто нужно это делать — и все, в любом случае. </w:t>
      </w:r>
    </w:p>
    <w:p w:rsidR="008F5A7A" w:rsidRPr="008F5A7A" w:rsidRDefault="008F5A7A" w:rsidP="008F5A7A">
      <w:pPr>
        <w:keepNext/>
        <w:spacing w:before="360" w:after="0" w:line="340" w:lineRule="atLeast"/>
        <w:jc w:val="both"/>
        <w:outlineLvl w:val="2"/>
        <w:rPr>
          <w:rFonts w:ascii="Times New Roman" w:eastAsia="Times New Roman" w:hAnsi="Times New Roman"/>
          <w:b/>
          <w:bCs/>
          <w:sz w:val="27"/>
          <w:szCs w:val="27"/>
          <w:lang w:eastAsia="ru-RU"/>
        </w:rPr>
      </w:pPr>
      <w:r w:rsidRPr="008F5A7A">
        <w:rPr>
          <w:rFonts w:ascii="Times New Roman" w:eastAsia="Times New Roman" w:hAnsi="Times New Roman"/>
          <w:b/>
          <w:bCs/>
          <w:sz w:val="27"/>
          <w:szCs w:val="27"/>
          <w:lang w:eastAsia="ru-RU"/>
        </w:rPr>
        <w:t>Вывод № 2</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В </w:t>
      </w:r>
      <w:r w:rsidRPr="008F5A7A">
        <w:rPr>
          <w:rFonts w:ascii="Times New Roman" w:eastAsia="Times New Roman" w:hAnsi="Times New Roman"/>
          <w:b/>
          <w:color w:val="008200"/>
          <w:u w:val="single"/>
          <w:lang w:eastAsia="ru-RU"/>
        </w:rPr>
        <w:t>статье 162</w:t>
      </w:r>
      <w:r w:rsidRPr="008F5A7A">
        <w:rPr>
          <w:rFonts w:ascii="Times New Roman" w:eastAsia="Times New Roman" w:hAnsi="Times New Roman"/>
          <w:b/>
          <w:lang w:eastAsia="ru-RU"/>
        </w:rPr>
        <w:t xml:space="preserve"> Жилищного кодекса речь идет лишь о работах и услугах, которые УО выполняет и оказывает сверх тех, которые в штатном режиме обеспечивают исполнение нормативных требований к содержанию и эксплуатации дома.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Все текущие, неотложные, обязательные сезонные работы и услуги считаются предусмотренными в договоре в силу норм содержания дома как объекта, и УО должна выполнять их независимо от того, упоминаются ли они в договоре. Особое решение общего собрания собственников помещений не требуется.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pict>
          <v:rect id="_x0000_i1102" style="width:6in;height:.75pt" o:hralign="center" o:hrstd="t" o:hrnoshade="t" o:hr="t" fillcolor="black" stroked="f">
            <v:path strokeok="f"/>
          </v:rect>
        </w:pict>
      </w:r>
    </w:p>
    <w:p w:rsidR="008F5A7A" w:rsidRPr="008F5A7A" w:rsidRDefault="008F5A7A" w:rsidP="008F5A7A">
      <w:pPr>
        <w:keepNext/>
        <w:spacing w:after="0" w:line="260" w:lineRule="atLeast"/>
        <w:jc w:val="both"/>
        <w:outlineLvl w:val="2"/>
        <w:rPr>
          <w:rFonts w:ascii="Times New Roman" w:eastAsia="Arial" w:hAnsi="Times New Roman"/>
          <w:b/>
          <w:bCs/>
          <w:color w:val="000000"/>
          <w:lang w:eastAsia="ru-RU"/>
        </w:rPr>
      </w:pPr>
      <w:r w:rsidRPr="008F5A7A">
        <w:rPr>
          <w:rFonts w:ascii="Times New Roman" w:eastAsia="Arial" w:hAnsi="Times New Roman"/>
          <w:b/>
          <w:bCs/>
          <w:color w:val="000000"/>
          <w:lang w:eastAsia="ru-RU"/>
        </w:rPr>
        <w:t>ВАЖНО!</w:t>
      </w:r>
    </w:p>
    <w:p w:rsidR="008F5A7A" w:rsidRPr="008F5A7A" w:rsidRDefault="008F5A7A" w:rsidP="008F5A7A">
      <w:pPr>
        <w:spacing w:after="0" w:line="260" w:lineRule="atLeast"/>
        <w:jc w:val="both"/>
        <w:rPr>
          <w:rFonts w:ascii="Times New Roman" w:eastAsia="Times" w:hAnsi="Times New Roman"/>
          <w:b/>
          <w:sz w:val="18"/>
          <w:szCs w:val="18"/>
          <w:lang w:eastAsia="ru-RU"/>
        </w:rPr>
      </w:pPr>
      <w:r w:rsidRPr="008F5A7A">
        <w:rPr>
          <w:rFonts w:ascii="Times New Roman" w:eastAsia="Times" w:hAnsi="Times New Roman"/>
          <w:b/>
          <w:sz w:val="18"/>
          <w:szCs w:val="18"/>
          <w:lang w:eastAsia="ru-RU"/>
        </w:rPr>
        <w:t>Высший арбитражный суд с августа 2014 года упразднен, но его позиции по-прежнему обязательны для применения нижестоящими судами. В законе прямо сказано, что в мотивировочной части судебного решения могут содержаться ссылки на сохранившие силу постановления Пленума и Президиума ВАС (</w:t>
      </w:r>
      <w:proofErr w:type="spellStart"/>
      <w:r w:rsidRPr="008F5A7A">
        <w:rPr>
          <w:rFonts w:ascii="Times New Roman" w:eastAsia="Times" w:hAnsi="Times New Roman"/>
          <w:b/>
          <w:color w:val="008200"/>
          <w:sz w:val="18"/>
          <w:szCs w:val="18"/>
          <w:u w:val="single"/>
          <w:lang w:eastAsia="ru-RU"/>
        </w:rPr>
        <w:t>абз</w:t>
      </w:r>
      <w:proofErr w:type="spellEnd"/>
      <w:r w:rsidRPr="008F5A7A">
        <w:rPr>
          <w:rFonts w:ascii="Times New Roman" w:eastAsia="Times" w:hAnsi="Times New Roman"/>
          <w:b/>
          <w:color w:val="008200"/>
          <w:sz w:val="18"/>
          <w:szCs w:val="18"/>
          <w:u w:val="single"/>
          <w:lang w:eastAsia="ru-RU"/>
        </w:rPr>
        <w:t>. 7 ч. 4 ст. 170 АПК</w:t>
      </w:r>
      <w:r w:rsidRPr="008F5A7A">
        <w:rPr>
          <w:rFonts w:ascii="Times New Roman" w:eastAsia="Times" w:hAnsi="Times New Roman"/>
          <w:b/>
          <w:sz w:val="18"/>
          <w:szCs w:val="18"/>
          <w:lang w:eastAsia="ru-RU"/>
        </w:rPr>
        <w:t xml:space="preserve">). Это означает, что если Верховный суд не решил, </w:t>
      </w:r>
      <w:proofErr w:type="gramStart"/>
      <w:r w:rsidRPr="008F5A7A">
        <w:rPr>
          <w:rFonts w:ascii="Times New Roman" w:eastAsia="Times" w:hAnsi="Times New Roman"/>
          <w:b/>
          <w:sz w:val="18"/>
          <w:szCs w:val="18"/>
          <w:lang w:eastAsia="ru-RU"/>
        </w:rPr>
        <w:t>что то</w:t>
      </w:r>
      <w:proofErr w:type="gramEnd"/>
      <w:r w:rsidRPr="008F5A7A">
        <w:rPr>
          <w:rFonts w:ascii="Times New Roman" w:eastAsia="Times" w:hAnsi="Times New Roman"/>
          <w:b/>
          <w:sz w:val="18"/>
          <w:szCs w:val="18"/>
          <w:lang w:eastAsia="ru-RU"/>
        </w:rPr>
        <w:t> или иное постановление ВАС утрачивает силу, оно обязательно для применения всеми арбитражными судами.</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pict>
          <v:rect id="_x0000_i1103" style="width:6in;height:.75pt" o:hralign="center" o:hrstd="t" o:hrnoshade="t" o:hr="t" fillcolor="black" stroked="f">
            <v:path strokeok="f"/>
          </v:rect>
        </w:pict>
      </w:r>
    </w:p>
    <w:p w:rsidR="008F5A7A" w:rsidRPr="008F5A7A" w:rsidRDefault="008F5A7A" w:rsidP="008F5A7A">
      <w:pPr>
        <w:spacing w:after="0" w:line="300" w:lineRule="atLeast"/>
        <w:jc w:val="both"/>
        <w:rPr>
          <w:rFonts w:ascii="Times New Roman" w:eastAsia="Times New Roman" w:hAnsi="Times New Roman"/>
          <w:b/>
          <w:lang w:eastAsia="ru-RU"/>
        </w:rPr>
      </w:pPr>
    </w:p>
    <w:p w:rsidR="008F5A7A" w:rsidRPr="008F5A7A" w:rsidRDefault="008F5A7A" w:rsidP="008F5A7A">
      <w:pPr>
        <w:keepNext/>
        <w:spacing w:before="360" w:after="0" w:line="340" w:lineRule="atLeast"/>
        <w:jc w:val="both"/>
        <w:outlineLvl w:val="2"/>
        <w:rPr>
          <w:rFonts w:ascii="Times New Roman" w:eastAsia="Times New Roman" w:hAnsi="Times New Roman"/>
          <w:b/>
          <w:bCs/>
          <w:sz w:val="27"/>
          <w:szCs w:val="27"/>
          <w:lang w:eastAsia="ru-RU"/>
        </w:rPr>
      </w:pPr>
      <w:r w:rsidRPr="008F5A7A">
        <w:rPr>
          <w:rFonts w:ascii="Times New Roman" w:eastAsia="Times New Roman" w:hAnsi="Times New Roman"/>
          <w:b/>
          <w:bCs/>
          <w:sz w:val="27"/>
          <w:szCs w:val="27"/>
          <w:lang w:eastAsia="ru-RU"/>
        </w:rPr>
        <w:t>Вывод № 3</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УО выступают как специализированные коммерческие организации, управление МКД — их основная предпринимательская деятельность. А раз деятельность предпринимательская, то есть риски.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lastRenderedPageBreak/>
        <w:t xml:space="preserve">Такой подход призван обеспечить безопасность проживания в МКД, но ставит под угрозу любую УО — вплоть до прекращения деятельности и банкротства.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Суд не отвергает аргументы УО в части наличия между сторонами договора управления. Действительно, условиями такого договора стороны должны определить перечень услуг и работ по содержанию и ремонту общего имущества и порядок его изменения, а размер платы определяют собственники на общем собрании с учетом предложений управляющей организации. В ответ на это Президиум ВАС призывает УО просчитывать риски и определять в договоре управления должный размер оплаты «</w:t>
      </w:r>
      <w:r w:rsidRPr="008F5A7A">
        <w:rPr>
          <w:rFonts w:ascii="Times New Roman" w:eastAsia="Times New Roman" w:hAnsi="Times New Roman"/>
          <w:b/>
          <w:i/>
          <w:iCs/>
          <w:lang w:eastAsia="ru-RU"/>
        </w:rPr>
        <w:t>за предвидимое при обычных условиях, нормально необходимое содержание и текущий ремонт жилого дома с учетом его естественного износа</w:t>
      </w:r>
      <w:r w:rsidRPr="008F5A7A">
        <w:rPr>
          <w:rFonts w:ascii="Times New Roman" w:eastAsia="Times New Roman" w:hAnsi="Times New Roman"/>
          <w:b/>
          <w:lang w:eastAsia="ru-RU"/>
        </w:rPr>
        <w:t xml:space="preserve">». </w:t>
      </w:r>
    </w:p>
    <w:p w:rsidR="008F5A7A" w:rsidRPr="008F5A7A" w:rsidRDefault="008F5A7A" w:rsidP="008F5A7A">
      <w:pPr>
        <w:keepNext/>
        <w:spacing w:before="360" w:after="0" w:line="380" w:lineRule="atLeast"/>
        <w:jc w:val="both"/>
        <w:outlineLvl w:val="1"/>
        <w:rPr>
          <w:rFonts w:ascii="Times New Roman" w:eastAsia="Arial" w:hAnsi="Times New Roman"/>
          <w:b/>
          <w:sz w:val="34"/>
          <w:szCs w:val="34"/>
          <w:lang w:eastAsia="ru-RU"/>
        </w:rPr>
      </w:pPr>
      <w:r w:rsidRPr="008F5A7A">
        <w:rPr>
          <w:rFonts w:ascii="Times New Roman" w:eastAsia="Arial" w:hAnsi="Times New Roman"/>
          <w:b/>
          <w:bCs/>
          <w:sz w:val="34"/>
          <w:szCs w:val="34"/>
          <w:lang w:eastAsia="ru-RU"/>
        </w:rPr>
        <w:t>Как отбивалась УО </w:t>
      </w:r>
    </w:p>
    <w:p w:rsidR="008F5A7A" w:rsidRPr="008F5A7A" w:rsidRDefault="008F5A7A" w:rsidP="008F5A7A">
      <w:pPr>
        <w:spacing w:after="0" w:line="300" w:lineRule="atLeast"/>
        <w:jc w:val="both"/>
        <w:rPr>
          <w:rFonts w:ascii="Times New Roman" w:eastAsia="Times New Roman" w:hAnsi="Times New Roman"/>
          <w:b/>
          <w:lang w:eastAsia="ru-RU"/>
        </w:rPr>
      </w:pPr>
      <w:proofErr w:type="gramStart"/>
      <w:r w:rsidRPr="008F5A7A">
        <w:rPr>
          <w:rFonts w:ascii="Times New Roman" w:eastAsia="Times New Roman" w:hAnsi="Times New Roman"/>
          <w:b/>
          <w:lang w:eastAsia="ru-RU"/>
        </w:rPr>
        <w:t>»</w:t>
      </w:r>
      <w:r w:rsidRPr="008F5A7A">
        <w:rPr>
          <w:rFonts w:ascii="Times New Roman" w:eastAsia="Times New Roman" w:hAnsi="Times New Roman"/>
          <w:b/>
          <w:i/>
          <w:iCs/>
          <w:lang w:eastAsia="ru-RU"/>
        </w:rPr>
        <w:t>Да</w:t>
      </w:r>
      <w:proofErr w:type="gramEnd"/>
      <w:r w:rsidRPr="008F5A7A">
        <w:rPr>
          <w:rFonts w:ascii="Times New Roman" w:eastAsia="Times New Roman" w:hAnsi="Times New Roman"/>
          <w:b/>
          <w:lang w:eastAsia="ru-RU"/>
        </w:rPr>
        <w:t xml:space="preserve">, — читаем мы между строк, — </w:t>
      </w:r>
      <w:r w:rsidRPr="008F5A7A">
        <w:rPr>
          <w:rFonts w:ascii="Times New Roman" w:eastAsia="Times New Roman" w:hAnsi="Times New Roman"/>
          <w:b/>
          <w:i/>
          <w:iCs/>
          <w:lang w:eastAsia="ru-RU"/>
        </w:rPr>
        <w:t>УО обязана обеспечивать надлежащее содержание общего имущества в МКД и безопасность проживания, но в пределах разумного</w:t>
      </w:r>
      <w:r w:rsidRPr="008F5A7A">
        <w:rPr>
          <w:rFonts w:ascii="Times New Roman" w:eastAsia="Times New Roman" w:hAnsi="Times New Roman"/>
          <w:b/>
          <w:lang w:eastAsia="ru-RU"/>
        </w:rPr>
        <w:t xml:space="preserve">». Если денег на ремонт нет, то их нет.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УО аргументировала свою позицию так: добавить в договор работы и услуги можно только по решению общего собрания собственников помещений в МКД. Если таких решений нет, то УО не вправе выполнять соответствующие работы и оказывать услуги и не может отвечать за последствия их невыполнения.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Если работа не названа в договоре управления, то расходы на ее выполнение не включены в размер платы за содержание жилого помещения. Если расходы на выполнение работы не включены в состав платы за содержание жилого помещения, то указать их в платежке можно только на основании решения общего собрания. Навязывать оказание услуг УО не вправе, ведь это может повлечь для собственников дополнительные затраты, на которые они не соглашались. </w:t>
      </w:r>
    </w:p>
    <w:p w:rsidR="008F5A7A" w:rsidRPr="008F5A7A" w:rsidRDefault="008F5A7A" w:rsidP="008F5A7A">
      <w:pPr>
        <w:keepNext/>
        <w:spacing w:before="360" w:after="0" w:line="380" w:lineRule="atLeast"/>
        <w:jc w:val="both"/>
        <w:outlineLvl w:val="1"/>
        <w:rPr>
          <w:rFonts w:ascii="Times New Roman" w:eastAsia="Arial" w:hAnsi="Times New Roman"/>
          <w:b/>
          <w:sz w:val="34"/>
          <w:szCs w:val="34"/>
          <w:lang w:eastAsia="ru-RU"/>
        </w:rPr>
      </w:pPr>
      <w:r w:rsidRPr="008F5A7A">
        <w:rPr>
          <w:rFonts w:ascii="Times New Roman" w:eastAsia="Arial" w:hAnsi="Times New Roman"/>
          <w:b/>
          <w:bCs/>
          <w:sz w:val="34"/>
          <w:szCs w:val="34"/>
          <w:lang w:eastAsia="ru-RU"/>
        </w:rPr>
        <w:t xml:space="preserve">Как выкручиваться другим УО в аналогичной ситуации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Отдельные выдержки этого постановления высокой судебной инстанции фигурируют и в нынешних решениях судебных органов. Но правовая база с тех пор изменилась и сейчас такой спор могут рассматривать по-другому.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Помните, что судебный процесс построен на принципе состязательности сторон. Предлагаю четыре составляющих линии защиты для спора, в котором УО заставляют выполнять не предусмотренные договором «</w:t>
      </w:r>
      <w:r w:rsidRPr="008F5A7A">
        <w:rPr>
          <w:rFonts w:ascii="Times New Roman" w:eastAsia="Times New Roman" w:hAnsi="Times New Roman"/>
          <w:b/>
          <w:i/>
          <w:iCs/>
          <w:lang w:eastAsia="ru-RU"/>
        </w:rPr>
        <w:t>неотложные работы</w:t>
      </w:r>
      <w:r w:rsidRPr="008F5A7A">
        <w:rPr>
          <w:rFonts w:ascii="Times New Roman" w:eastAsia="Times New Roman" w:hAnsi="Times New Roman"/>
          <w:b/>
          <w:lang w:eastAsia="ru-RU"/>
        </w:rPr>
        <w:t>». Как правило, такой спор связан с предписанием от ГЖИ под знаменем «</w:t>
      </w:r>
      <w:r w:rsidRPr="008F5A7A">
        <w:rPr>
          <w:rFonts w:ascii="Times New Roman" w:eastAsia="Times New Roman" w:hAnsi="Times New Roman"/>
          <w:b/>
          <w:i/>
          <w:iCs/>
          <w:lang w:eastAsia="ru-RU"/>
        </w:rPr>
        <w:t>отремонтировать всё и сразу</w:t>
      </w:r>
      <w:r w:rsidRPr="008F5A7A">
        <w:rPr>
          <w:rFonts w:ascii="Times New Roman" w:eastAsia="Times New Roman" w:hAnsi="Times New Roman"/>
          <w:b/>
          <w:lang w:eastAsia="ru-RU"/>
        </w:rPr>
        <w:t xml:space="preserve">».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i/>
          <w:iCs/>
          <w:lang w:eastAsia="ru-RU"/>
        </w:rPr>
        <w:t>Во-первых</w:t>
      </w:r>
      <w:r w:rsidRPr="008F5A7A">
        <w:rPr>
          <w:rFonts w:ascii="Times New Roman" w:eastAsia="Times New Roman" w:hAnsi="Times New Roman"/>
          <w:b/>
          <w:lang w:eastAsia="ru-RU"/>
        </w:rPr>
        <w:t xml:space="preserve">, в 2013 году Правительство утвердило минимальный перечень услуг и работ, необходимых для надлежащего содержания общего имущества в МКД, </w:t>
      </w:r>
      <w:r w:rsidRPr="008F5A7A">
        <w:rPr>
          <w:rFonts w:ascii="Times New Roman" w:eastAsia="Times New Roman" w:hAnsi="Times New Roman"/>
          <w:b/>
          <w:color w:val="008200"/>
          <w:u w:val="single"/>
          <w:lang w:eastAsia="ru-RU"/>
        </w:rPr>
        <w:t>постановлением от 03.04.2013 № 290</w:t>
      </w:r>
      <w:r w:rsidRPr="008F5A7A">
        <w:rPr>
          <w:rFonts w:ascii="Times New Roman" w:eastAsia="Times New Roman" w:hAnsi="Times New Roman"/>
          <w:b/>
          <w:lang w:eastAsia="ru-RU"/>
        </w:rPr>
        <w:t xml:space="preserve"> (далее — Постановление № 290). Утвержденный перечень эксперты считают необходимым и достаточным, чтобы обслуживать МКД. В договоре управления нельзя не назвать то, что предусмотрено минимальным перечнем, зато можно оспаривать предписания ГЖИ по всему, что не включено в минимальный перечень и не названо в договоре управления.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Любая УО должна оформить перечень услуг и работ приложением к договору управления. Недостаточно только указать на Постановление № 290 и написать, что УО делает все, что предусмотрено этим постановлением.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i/>
          <w:iCs/>
          <w:lang w:eastAsia="ru-RU"/>
        </w:rPr>
        <w:t>Во-вторых</w:t>
      </w:r>
      <w:r w:rsidRPr="008F5A7A">
        <w:rPr>
          <w:rFonts w:ascii="Times New Roman" w:eastAsia="Times New Roman" w:hAnsi="Times New Roman"/>
          <w:b/>
          <w:lang w:eastAsia="ru-RU"/>
        </w:rPr>
        <w:t>, не стесняйтесь устанавливать должный размер платы. В суде вы должны будете показать, что установили размер платы, который покрывает «</w:t>
      </w:r>
      <w:r w:rsidRPr="008F5A7A">
        <w:rPr>
          <w:rFonts w:ascii="Times New Roman" w:eastAsia="Times New Roman" w:hAnsi="Times New Roman"/>
          <w:b/>
          <w:i/>
          <w:iCs/>
          <w:lang w:eastAsia="ru-RU"/>
        </w:rPr>
        <w:t>предвидимое при обычных условиях, нормально необходимое содержание и текущий ремонт жилого дома с учетом его естественного износа</w:t>
      </w:r>
      <w:r w:rsidRPr="008F5A7A">
        <w:rPr>
          <w:rFonts w:ascii="Times New Roman" w:eastAsia="Times New Roman" w:hAnsi="Times New Roman"/>
          <w:b/>
          <w:lang w:eastAsia="ru-RU"/>
        </w:rPr>
        <w:t xml:space="preserve">». А то, что требует ГЖИ, не входит </w:t>
      </w:r>
      <w:proofErr w:type="gramStart"/>
      <w:r w:rsidRPr="008F5A7A">
        <w:rPr>
          <w:rFonts w:ascii="Times New Roman" w:eastAsia="Times New Roman" w:hAnsi="Times New Roman"/>
          <w:b/>
          <w:lang w:eastAsia="ru-RU"/>
        </w:rPr>
        <w:t>в »</w:t>
      </w:r>
      <w:r w:rsidRPr="008F5A7A">
        <w:rPr>
          <w:rFonts w:ascii="Times New Roman" w:eastAsia="Times New Roman" w:hAnsi="Times New Roman"/>
          <w:b/>
          <w:i/>
          <w:iCs/>
          <w:lang w:eastAsia="ru-RU"/>
        </w:rPr>
        <w:t>нормальное</w:t>
      </w:r>
      <w:proofErr w:type="gramEnd"/>
      <w:r w:rsidRPr="008F5A7A">
        <w:rPr>
          <w:rFonts w:ascii="Times New Roman" w:eastAsia="Times New Roman" w:hAnsi="Times New Roman"/>
          <w:b/>
          <w:i/>
          <w:iCs/>
          <w:lang w:eastAsia="ru-RU"/>
        </w:rPr>
        <w:t xml:space="preserve"> необходимое</w:t>
      </w:r>
      <w:r w:rsidRPr="008F5A7A">
        <w:rPr>
          <w:rFonts w:ascii="Times New Roman" w:eastAsia="Times New Roman" w:hAnsi="Times New Roman"/>
          <w:b/>
          <w:lang w:eastAsia="ru-RU"/>
        </w:rPr>
        <w:t xml:space="preserve">».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i/>
          <w:iCs/>
          <w:lang w:eastAsia="ru-RU"/>
        </w:rPr>
        <w:t>В-третьих</w:t>
      </w:r>
      <w:r w:rsidRPr="008F5A7A">
        <w:rPr>
          <w:rFonts w:ascii="Times New Roman" w:eastAsia="Times New Roman" w:hAnsi="Times New Roman"/>
          <w:b/>
          <w:lang w:eastAsia="ru-RU"/>
        </w:rPr>
        <w:t>, в суде нужен подход в стиле «</w:t>
      </w:r>
      <w:r w:rsidRPr="008F5A7A">
        <w:rPr>
          <w:rFonts w:ascii="Times New Roman" w:eastAsia="Times New Roman" w:hAnsi="Times New Roman"/>
          <w:b/>
          <w:i/>
          <w:iCs/>
          <w:lang w:eastAsia="ru-RU"/>
        </w:rPr>
        <w:t>мы предприняли все, что от нас зависело</w:t>
      </w:r>
      <w:r w:rsidRPr="008F5A7A">
        <w:rPr>
          <w:rFonts w:ascii="Times New Roman" w:eastAsia="Times New Roman" w:hAnsi="Times New Roman"/>
          <w:b/>
          <w:lang w:eastAsia="ru-RU"/>
        </w:rPr>
        <w:t xml:space="preserve">».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 xml:space="preserve">В постановлении, которое мы рассматриваем, есть важная мысль: если выполнение неотложных работ и услуг вызвано обстоятельствами, которые УО не могла разумно предвидеть и предотвратить при обычной степени заботливости и осмотрительности и за возникновение которых она не отвечает, </w:t>
      </w:r>
      <w:r w:rsidRPr="008F5A7A">
        <w:rPr>
          <w:rFonts w:ascii="Times New Roman" w:eastAsia="Times New Roman" w:hAnsi="Times New Roman"/>
          <w:b/>
          <w:lang w:eastAsia="ru-RU"/>
        </w:rPr>
        <w:lastRenderedPageBreak/>
        <w:t xml:space="preserve">то собственники помещений в МКД должны ей дополнительно компенсировать расходы. Это подход из гражданского законодательства, который УО должны применять в полной мере.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i/>
          <w:iCs/>
          <w:lang w:eastAsia="ru-RU"/>
        </w:rPr>
        <w:t>В-четвертых</w:t>
      </w:r>
      <w:r w:rsidRPr="008F5A7A">
        <w:rPr>
          <w:rFonts w:ascii="Times New Roman" w:eastAsia="Times New Roman" w:hAnsi="Times New Roman"/>
          <w:b/>
          <w:lang w:eastAsia="ru-RU"/>
        </w:rPr>
        <w:t xml:space="preserve">, есть позиция экспертов о применении Правил № 170. Например, в справочной системе «Управление МКД» опубликовано такое мнение.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pict>
          <v:rect id="_x0000_i1104" style="width:6in;height:.75pt" o:hralign="center" o:hrstd="t" o:hrnoshade="t" o:hr="t" fillcolor="black" stroked="f">
            <v:path strokeok="f"/>
          </v:rect>
        </w:pict>
      </w:r>
    </w:p>
    <w:p w:rsidR="008F5A7A" w:rsidRPr="008F5A7A" w:rsidRDefault="008F5A7A" w:rsidP="008F5A7A">
      <w:pPr>
        <w:spacing w:after="0" w:line="260" w:lineRule="atLeast"/>
        <w:jc w:val="both"/>
        <w:rPr>
          <w:rFonts w:ascii="Times New Roman" w:eastAsia="Times" w:hAnsi="Times New Roman"/>
          <w:b/>
          <w:sz w:val="18"/>
          <w:szCs w:val="18"/>
          <w:lang w:eastAsia="ru-RU"/>
        </w:rPr>
      </w:pPr>
      <w:r w:rsidRPr="008F5A7A">
        <w:rPr>
          <w:rFonts w:ascii="Times New Roman" w:eastAsia="Times" w:hAnsi="Times New Roman"/>
          <w:b/>
          <w:noProof/>
          <w:sz w:val="18"/>
          <w:szCs w:val="18"/>
          <w:lang w:eastAsia="ru-RU"/>
        </w:rPr>
        <w:drawing>
          <wp:inline distT="0" distB="0" distL="0" distR="0">
            <wp:extent cx="133350" cy="133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F5A7A">
        <w:rPr>
          <w:rFonts w:ascii="Times New Roman" w:eastAsia="Times" w:hAnsi="Times New Roman"/>
          <w:b/>
          <w:sz w:val="18"/>
          <w:szCs w:val="18"/>
          <w:lang w:eastAsia="ru-RU"/>
        </w:rPr>
        <w:t xml:space="preserve">Кликните на заголовок, чтобы открыть или закрыть комментарий эксперта </w:t>
      </w:r>
    </w:p>
    <w:p w:rsidR="008F5A7A" w:rsidRP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pict>
          <v:rect id="_x0000_i1105" style="width:6in;height:.75pt" o:hralign="center" o:hrstd="t" o:hrnoshade="t" o:hr="t" fillcolor="black" stroked="f">
            <v:path strokeok="f"/>
          </v:rect>
        </w:pict>
      </w:r>
    </w:p>
    <w:p w:rsidR="008F5A7A" w:rsidRPr="008F5A7A" w:rsidRDefault="008F5A7A" w:rsidP="008F5A7A">
      <w:pPr>
        <w:spacing w:after="0" w:line="300" w:lineRule="atLeast"/>
        <w:jc w:val="both"/>
        <w:rPr>
          <w:rFonts w:ascii="Times New Roman" w:eastAsia="Times New Roman" w:hAnsi="Times New Roman"/>
          <w:b/>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35"/>
        <w:gridCol w:w="10315"/>
      </w:tblGrid>
      <w:tr w:rsidR="008F5A7A" w:rsidRPr="008F5A7A" w:rsidTr="008F5A7A">
        <w:tc>
          <w:tcPr>
            <w:tcW w:w="0" w:type="auto"/>
            <w:tcBorders>
              <w:top w:val="single" w:sz="6" w:space="0" w:color="000000"/>
              <w:left w:val="single" w:sz="6" w:space="0" w:color="000000"/>
              <w:bottom w:val="single" w:sz="6" w:space="0" w:color="000000"/>
              <w:right w:val="single" w:sz="6" w:space="0" w:color="000000"/>
            </w:tcBorders>
            <w:vAlign w:val="center"/>
          </w:tcPr>
          <w:p w:rsidR="008F5A7A" w:rsidRPr="008F5A7A" w:rsidRDefault="008F5A7A" w:rsidP="008F5A7A">
            <w:pPr>
              <w:spacing w:after="0" w:line="292" w:lineRule="atLeast"/>
              <w:jc w:val="both"/>
              <w:rPr>
                <w:rFonts w:ascii="Times New Roman" w:eastAsia="Arial" w:hAnsi="Times New Roman"/>
                <w:b/>
                <w:sz w:val="18"/>
                <w:szCs w:val="18"/>
                <w:lang w:eastAsia="ru-RU"/>
              </w:rPr>
            </w:pPr>
            <w:r w:rsidRPr="008F5A7A">
              <w:rPr>
                <w:rFonts w:ascii="Times New Roman" w:eastAsia="Arial" w:hAnsi="Times New Roman"/>
                <w:b/>
                <w:sz w:val="18"/>
                <w:szCs w:val="1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8F5A7A" w:rsidRPr="008F5A7A" w:rsidRDefault="008F5A7A" w:rsidP="008F5A7A">
            <w:pPr>
              <w:spacing w:after="0" w:line="292" w:lineRule="atLeast"/>
              <w:rPr>
                <w:rFonts w:ascii="Times New Roman" w:eastAsia="Arial" w:hAnsi="Times New Roman"/>
                <w:b/>
                <w:sz w:val="18"/>
                <w:szCs w:val="18"/>
                <w:lang w:eastAsia="ru-RU"/>
              </w:rPr>
            </w:pPr>
            <w:r w:rsidRPr="008F5A7A">
              <w:rPr>
                <w:rFonts w:ascii="Times New Roman" w:eastAsia="Arial" w:hAnsi="Times New Roman"/>
                <w:b/>
                <w:sz w:val="18"/>
                <w:szCs w:val="18"/>
                <w:bdr w:val="single" w:sz="6" w:space="0" w:color="000000"/>
                <w:lang w:eastAsia="ru-RU"/>
              </w:rPr>
              <w:t xml:space="preserve">КОММЕНТАРИЙ ЭКСПЕРТА </w:t>
            </w:r>
            <w:r w:rsidRPr="008F5A7A">
              <w:rPr>
                <w:rFonts w:ascii="Times New Roman" w:eastAsia="Arial" w:hAnsi="Times New Roman"/>
                <w:b/>
                <w:sz w:val="18"/>
                <w:szCs w:val="18"/>
                <w:lang w:eastAsia="ru-RU"/>
              </w:rPr>
              <w:br/>
            </w:r>
            <w:r w:rsidRPr="008F5A7A">
              <w:rPr>
                <w:rFonts w:ascii="Times New Roman" w:eastAsia="Arial" w:hAnsi="Times New Roman"/>
                <w:b/>
                <w:bCs/>
                <w:sz w:val="18"/>
                <w:szCs w:val="18"/>
                <w:lang w:eastAsia="ru-RU"/>
              </w:rPr>
              <w:t>Как применять Правила № 170</w:t>
            </w:r>
            <w:r w:rsidRPr="008F5A7A">
              <w:rPr>
                <w:rFonts w:ascii="Times New Roman" w:eastAsia="Arial" w:hAnsi="Times New Roman"/>
                <w:b/>
                <w:sz w:val="18"/>
                <w:szCs w:val="18"/>
                <w:lang w:eastAsia="ru-RU"/>
              </w:rPr>
              <w:br/>
            </w:r>
            <w:r w:rsidRPr="008F5A7A">
              <w:rPr>
                <w:rFonts w:ascii="Times New Roman" w:eastAsia="Arial" w:hAnsi="Times New Roman"/>
                <w:b/>
                <w:bCs/>
                <w:sz w:val="18"/>
                <w:szCs w:val="18"/>
                <w:lang w:eastAsia="ru-RU"/>
              </w:rPr>
              <w:t xml:space="preserve">АННА ЛЕЖНИНА, </w:t>
            </w:r>
            <w:r w:rsidRPr="008F5A7A">
              <w:rPr>
                <w:rFonts w:ascii="Times New Roman" w:eastAsia="Arial" w:hAnsi="Times New Roman"/>
                <w:b/>
                <w:sz w:val="18"/>
                <w:szCs w:val="18"/>
                <w:lang w:eastAsia="ru-RU"/>
              </w:rPr>
              <w:t>главный редактор справочной системы «Управление МКД»</w:t>
            </w:r>
            <w:r w:rsidRPr="008F5A7A">
              <w:rPr>
                <w:rFonts w:ascii="Times New Roman" w:eastAsia="Arial" w:hAnsi="Times New Roman"/>
                <w:b/>
                <w:sz w:val="18"/>
                <w:szCs w:val="18"/>
                <w:lang w:eastAsia="ru-RU"/>
              </w:rPr>
              <w:br/>
            </w:r>
            <w:r w:rsidRPr="008F5A7A">
              <w:rPr>
                <w:rFonts w:ascii="Times New Roman" w:eastAsia="Arial" w:hAnsi="Times New Roman"/>
                <w:b/>
                <w:color w:val="008200"/>
                <w:sz w:val="18"/>
                <w:szCs w:val="18"/>
                <w:u w:val="single"/>
                <w:lang w:eastAsia="ru-RU"/>
              </w:rPr>
              <w:t>Часть 1</w:t>
            </w:r>
            <w:r w:rsidRPr="008F5A7A">
              <w:rPr>
                <w:rFonts w:ascii="Times New Roman" w:eastAsia="Arial" w:hAnsi="Times New Roman"/>
                <w:b/>
                <w:sz w:val="18"/>
                <w:szCs w:val="18"/>
                <w:lang w:eastAsia="ru-RU"/>
              </w:rPr>
              <w:t xml:space="preserve"> статьи 6 Федерального закона от 30.12.2009 № 384-ФЗ «Технический регламент о безопасности зданий и сооружений» содержит </w:t>
            </w:r>
            <w:proofErr w:type="spellStart"/>
            <w:r w:rsidRPr="008F5A7A">
              <w:rPr>
                <w:rFonts w:ascii="Times New Roman" w:eastAsia="Arial" w:hAnsi="Times New Roman"/>
                <w:b/>
                <w:sz w:val="18"/>
                <w:szCs w:val="18"/>
                <w:lang w:eastAsia="ru-RU"/>
              </w:rPr>
              <w:t>отсыл</w:t>
            </w:r>
            <w:proofErr w:type="spellEnd"/>
            <w:r w:rsidRPr="008F5A7A">
              <w:rPr>
                <w:rFonts w:ascii="Times New Roman" w:eastAsia="Arial" w:hAnsi="Times New Roman"/>
                <w:b/>
                <w:sz w:val="18"/>
                <w:szCs w:val="18"/>
                <w:lang w:eastAsia="ru-RU"/>
              </w:rPr>
              <w:t xml:space="preserve"> к </w:t>
            </w:r>
            <w:r w:rsidRPr="008F5A7A">
              <w:rPr>
                <w:rFonts w:ascii="Times New Roman" w:eastAsia="Arial" w:hAnsi="Times New Roman"/>
                <w:b/>
                <w:color w:val="008200"/>
                <w:sz w:val="18"/>
                <w:szCs w:val="18"/>
                <w:u w:val="single"/>
                <w:lang w:eastAsia="ru-RU"/>
              </w:rPr>
              <w:t>постановлению Правительства от 26.12.2014 № 1521</w:t>
            </w:r>
            <w:r w:rsidRPr="008F5A7A">
              <w:rPr>
                <w:rFonts w:ascii="Times New Roman" w:eastAsia="Arial" w:hAnsi="Times New Roman"/>
                <w:b/>
                <w:sz w:val="18"/>
                <w:szCs w:val="18"/>
                <w:lang w:eastAsia="ru-RU"/>
              </w:rPr>
              <w:t xml:space="preserve"> «Об утверждении перечня национальных стандартов и сводов правил (частей таких стандартов и сводов правил)».</w:t>
            </w:r>
            <w:r w:rsidRPr="008F5A7A">
              <w:rPr>
                <w:rFonts w:ascii="Times New Roman" w:eastAsia="Arial" w:hAnsi="Times New Roman"/>
                <w:b/>
                <w:sz w:val="18"/>
                <w:szCs w:val="18"/>
                <w:lang w:eastAsia="ru-RU"/>
              </w:rPr>
              <w:br/>
              <w:t>Требования к надлежащему содержанию общего имущества МКД устанавливаются национальными стандартами и сводами правил, входящими в этот перечень, а не Правилами № 170.</w:t>
            </w:r>
            <w:r w:rsidRPr="008F5A7A">
              <w:rPr>
                <w:rFonts w:ascii="Times New Roman" w:eastAsia="Arial" w:hAnsi="Times New Roman"/>
                <w:b/>
                <w:sz w:val="18"/>
                <w:szCs w:val="18"/>
                <w:lang w:eastAsia="ru-RU"/>
              </w:rPr>
              <w:br/>
            </w:r>
            <w:proofErr w:type="spellStart"/>
            <w:r w:rsidRPr="008F5A7A">
              <w:rPr>
                <w:rFonts w:ascii="Times New Roman" w:eastAsia="Arial" w:hAnsi="Times New Roman"/>
                <w:b/>
                <w:sz w:val="18"/>
                <w:szCs w:val="18"/>
                <w:lang w:eastAsia="ru-RU"/>
              </w:rPr>
              <w:t>Минрегион</w:t>
            </w:r>
            <w:proofErr w:type="spellEnd"/>
            <w:r w:rsidRPr="008F5A7A">
              <w:rPr>
                <w:rFonts w:ascii="Times New Roman" w:eastAsia="Arial" w:hAnsi="Times New Roman"/>
                <w:b/>
                <w:sz w:val="18"/>
                <w:szCs w:val="18"/>
                <w:lang w:eastAsia="ru-RU"/>
              </w:rPr>
              <w:t xml:space="preserve"> указывал, что услуги и работы, предусмотренные Правилами № 170, являются обязательными для УО только в случае, когда на них указано в договоре (</w:t>
            </w:r>
            <w:r w:rsidRPr="008F5A7A">
              <w:rPr>
                <w:rFonts w:ascii="Times New Roman" w:eastAsia="Arial" w:hAnsi="Times New Roman"/>
                <w:b/>
                <w:color w:val="008200"/>
                <w:sz w:val="18"/>
                <w:szCs w:val="18"/>
                <w:u w:val="single"/>
                <w:lang w:eastAsia="ru-RU"/>
              </w:rPr>
              <w:t>письмо от 14.10.2008 № 26084-СК/14</w:t>
            </w:r>
            <w:r w:rsidRPr="008F5A7A">
              <w:rPr>
                <w:rFonts w:ascii="Times New Roman" w:eastAsia="Arial" w:hAnsi="Times New Roman"/>
                <w:b/>
                <w:sz w:val="18"/>
                <w:szCs w:val="18"/>
                <w:lang w:eastAsia="ru-RU"/>
              </w:rPr>
              <w:t>). В других случаях Правила № 170 в соответствии с </w:t>
            </w:r>
            <w:r w:rsidRPr="008F5A7A">
              <w:rPr>
                <w:rFonts w:ascii="Times New Roman" w:eastAsia="Arial" w:hAnsi="Times New Roman"/>
                <w:b/>
                <w:color w:val="008200"/>
                <w:sz w:val="18"/>
                <w:szCs w:val="18"/>
                <w:u w:val="single"/>
                <w:lang w:eastAsia="ru-RU"/>
              </w:rPr>
              <w:t>частью 3</w:t>
            </w:r>
            <w:r w:rsidRPr="008F5A7A">
              <w:rPr>
                <w:rFonts w:ascii="Times New Roman" w:eastAsia="Arial" w:hAnsi="Times New Roman"/>
                <w:b/>
                <w:sz w:val="18"/>
                <w:szCs w:val="18"/>
                <w:lang w:eastAsia="ru-RU"/>
              </w:rPr>
              <w:t xml:space="preserve"> статьи 4 Федерального закона от 27.12.2002 № 184-ФЗ имеют рекомендательный характер.</w:t>
            </w:r>
            <w:r w:rsidRPr="008F5A7A">
              <w:rPr>
                <w:rFonts w:ascii="Times New Roman" w:eastAsia="Arial" w:hAnsi="Times New Roman"/>
                <w:b/>
                <w:sz w:val="18"/>
                <w:szCs w:val="18"/>
                <w:lang w:eastAsia="ru-RU"/>
              </w:rPr>
              <w:br/>
              <w:t>Поэтому можно сделать вывод, что сложившаяся у органов ГЖН в предшествующие годы практика выдачи предписаний о выполнении требований, предусмотренных Правилами № 170, неправомерна, не основана на требованиях действующего законодательства.</w:t>
            </w:r>
            <w:r w:rsidRPr="008F5A7A">
              <w:rPr>
                <w:rFonts w:ascii="Times New Roman" w:eastAsia="Arial" w:hAnsi="Times New Roman"/>
                <w:b/>
                <w:sz w:val="18"/>
                <w:szCs w:val="18"/>
                <w:lang w:eastAsia="ru-RU"/>
              </w:rPr>
              <w:br/>
              <w:t>В 2016 году свою позицию о применении Правил № 170 высказал Минстрой: применяются в части, не противоречащей действующему законодательству (</w:t>
            </w:r>
            <w:r w:rsidRPr="008F5A7A">
              <w:rPr>
                <w:rFonts w:ascii="Times New Roman" w:eastAsia="Arial" w:hAnsi="Times New Roman"/>
                <w:b/>
                <w:color w:val="008200"/>
                <w:sz w:val="18"/>
                <w:szCs w:val="18"/>
                <w:u w:val="single"/>
                <w:lang w:eastAsia="ru-RU"/>
              </w:rPr>
              <w:t>письмо Минстроя от 24.05.2016 № 19304-ОГ/04</w:t>
            </w:r>
            <w:r w:rsidRPr="008F5A7A">
              <w:rPr>
                <w:rFonts w:ascii="Times New Roman" w:eastAsia="Arial" w:hAnsi="Times New Roman"/>
                <w:b/>
                <w:sz w:val="18"/>
                <w:szCs w:val="18"/>
                <w:lang w:eastAsia="ru-RU"/>
              </w:rPr>
              <w:t xml:space="preserve">). </w:t>
            </w:r>
          </w:p>
        </w:tc>
      </w:tr>
    </w:tbl>
    <w:p w:rsidR="008F5A7A" w:rsidRPr="008F5A7A" w:rsidRDefault="008F5A7A" w:rsidP="008F5A7A">
      <w:pPr>
        <w:spacing w:after="0" w:line="300" w:lineRule="atLeast"/>
        <w:jc w:val="both"/>
        <w:rPr>
          <w:rFonts w:ascii="Times New Roman" w:eastAsia="Times New Roman" w:hAnsi="Times New Roman"/>
          <w:b/>
          <w:lang w:eastAsia="ru-RU"/>
        </w:rPr>
      </w:pPr>
    </w:p>
    <w:p w:rsidR="008F5A7A" w:rsidRDefault="008F5A7A" w:rsidP="008F5A7A">
      <w:pPr>
        <w:spacing w:after="0" w:line="300" w:lineRule="atLeast"/>
        <w:jc w:val="both"/>
        <w:rPr>
          <w:rFonts w:ascii="Times New Roman" w:eastAsia="Times New Roman" w:hAnsi="Times New Roman"/>
          <w:b/>
          <w:lang w:eastAsia="ru-RU"/>
        </w:rPr>
      </w:pPr>
      <w:r w:rsidRPr="008F5A7A">
        <w:rPr>
          <w:rFonts w:ascii="Times New Roman" w:eastAsia="Times New Roman" w:hAnsi="Times New Roman"/>
          <w:b/>
          <w:lang w:eastAsia="ru-RU"/>
        </w:rPr>
        <w:t>О действии Правил № 170 Минстрой писал и позже. Например, в </w:t>
      </w:r>
      <w:r w:rsidRPr="008F5A7A">
        <w:rPr>
          <w:rFonts w:ascii="Times New Roman" w:eastAsia="Times New Roman" w:hAnsi="Times New Roman"/>
          <w:b/>
          <w:color w:val="008200"/>
          <w:u w:val="single"/>
          <w:lang w:eastAsia="ru-RU"/>
        </w:rPr>
        <w:t>письме от 07.12.2016 № 41351-ОД/04</w:t>
      </w:r>
      <w:r w:rsidRPr="008F5A7A">
        <w:rPr>
          <w:rFonts w:ascii="Times New Roman" w:eastAsia="Times New Roman" w:hAnsi="Times New Roman"/>
          <w:b/>
          <w:lang w:eastAsia="ru-RU"/>
        </w:rPr>
        <w:t xml:space="preserve"> указано, что применять их нужно с учетом Жилищного кодекса и иных нормативных правовых актов РФ по вопросам содержания и текущего ремонта общего имущества в МКД, принятых после вступления в силу </w:t>
      </w:r>
      <w:r w:rsidRPr="008F5A7A">
        <w:rPr>
          <w:rFonts w:ascii="Times New Roman" w:eastAsia="Times New Roman" w:hAnsi="Times New Roman"/>
          <w:b/>
          <w:color w:val="008200"/>
          <w:u w:val="single"/>
          <w:lang w:eastAsia="ru-RU"/>
        </w:rPr>
        <w:t>постановления Госстроя России от 27.09.2003 № 170</w:t>
      </w:r>
      <w:r w:rsidRPr="008F5A7A">
        <w:rPr>
          <w:rFonts w:ascii="Times New Roman" w:eastAsia="Times New Roman" w:hAnsi="Times New Roman"/>
          <w:b/>
          <w:lang w:eastAsia="ru-RU"/>
        </w:rPr>
        <w:t xml:space="preserve">. А позицию Президиума ВАС подтвердил </w:t>
      </w:r>
      <w:r w:rsidRPr="008F5A7A">
        <w:rPr>
          <w:rFonts w:ascii="Times New Roman" w:eastAsia="Times New Roman" w:hAnsi="Times New Roman"/>
          <w:b/>
          <w:color w:val="008200"/>
          <w:u w:val="single"/>
          <w:lang w:eastAsia="ru-RU"/>
        </w:rPr>
        <w:t>Верховный суд постановлением от 10.02.2015 № 302-АД14-8304</w:t>
      </w:r>
      <w:r w:rsidRPr="008F5A7A">
        <w:rPr>
          <w:rFonts w:ascii="Times New Roman" w:eastAsia="Times New Roman" w:hAnsi="Times New Roman"/>
          <w:b/>
          <w:lang w:eastAsia="ru-RU"/>
        </w:rPr>
        <w:t xml:space="preserve">. </w:t>
      </w:r>
    </w:p>
    <w:p w:rsidR="008F5A7A" w:rsidRPr="008F5A7A" w:rsidRDefault="008F5A7A" w:rsidP="008F5A7A">
      <w:pPr>
        <w:spacing w:after="0" w:line="300" w:lineRule="atLeast"/>
        <w:jc w:val="both"/>
        <w:rPr>
          <w:rFonts w:ascii="Times New Roman" w:eastAsia="Times New Roman" w:hAnsi="Times New Roman"/>
          <w:color w:val="002060"/>
          <w:u w:val="single"/>
          <w:lang w:eastAsia="ru-RU"/>
        </w:rPr>
      </w:pPr>
      <w:r w:rsidRPr="008F5A7A">
        <w:rPr>
          <w:rFonts w:ascii="Times New Roman" w:eastAsia="Times New Roman" w:hAnsi="Times New Roman"/>
          <w:color w:val="002060"/>
          <w:u w:val="single"/>
          <w:lang w:eastAsia="ru-RU"/>
        </w:rPr>
        <w:t>----------------------------------------------------------------------------------------------------------------------------------------------</w:t>
      </w:r>
    </w:p>
    <w:p w:rsidR="008F5A7A" w:rsidRDefault="008F5A7A" w:rsidP="008F5A7A">
      <w:pPr>
        <w:spacing w:after="0" w:line="300" w:lineRule="atLeast"/>
        <w:jc w:val="both"/>
        <w:rPr>
          <w:rFonts w:ascii="Times New Roman" w:eastAsia="Times New Roman" w:hAnsi="Times New Roman"/>
          <w:color w:val="002060"/>
          <w:u w:val="single"/>
          <w:lang w:eastAsia="ru-RU"/>
        </w:rPr>
      </w:pPr>
    </w:p>
    <w:p w:rsidR="008F5A7A" w:rsidRPr="008F5A7A" w:rsidRDefault="008F5A7A" w:rsidP="008F5A7A">
      <w:pPr>
        <w:spacing w:after="280" w:afterAutospacing="1" w:line="300" w:lineRule="atLeast"/>
        <w:rPr>
          <w:rFonts w:ascii="Times New Roman" w:eastAsia="Times New Roman" w:hAnsi="Times New Roman"/>
          <w:color w:val="002060"/>
          <w:sz w:val="40"/>
          <w:szCs w:val="40"/>
          <w:u w:val="single"/>
          <w:lang w:eastAsia="ru-RU"/>
        </w:rPr>
      </w:pPr>
      <w:r w:rsidRPr="008F5A7A">
        <w:rPr>
          <w:rFonts w:ascii="Times New Roman" w:eastAsia="Times New Roman" w:hAnsi="Times New Roman"/>
          <w:b/>
          <w:bCs/>
          <w:color w:val="002060"/>
          <w:sz w:val="40"/>
          <w:szCs w:val="40"/>
          <w:lang w:eastAsia="ru-RU"/>
        </w:rPr>
        <w:t xml:space="preserve">8. </w:t>
      </w:r>
      <w:r w:rsidRPr="008F5A7A">
        <w:rPr>
          <w:rFonts w:ascii="Times New Roman" w:eastAsia="Times New Roman" w:hAnsi="Times New Roman"/>
          <w:b/>
          <w:bCs/>
          <w:color w:val="002060"/>
          <w:sz w:val="40"/>
          <w:szCs w:val="40"/>
          <w:u w:val="single"/>
          <w:lang w:eastAsia="ru-RU"/>
        </w:rPr>
        <w:t>Средняя температура по МКД: чем измерять и где использовать</w:t>
      </w:r>
    </w:p>
    <w:tbl>
      <w:tblPr>
        <w:tblW w:w="5000" w:type="pct"/>
        <w:tblCellMar>
          <w:left w:w="0" w:type="dxa"/>
          <w:right w:w="0" w:type="dxa"/>
        </w:tblCellMar>
        <w:tblLook w:val="04A0" w:firstRow="1" w:lastRow="0" w:firstColumn="1" w:lastColumn="0" w:noHBand="0" w:noVBand="1"/>
      </w:tblPr>
      <w:tblGrid>
        <w:gridCol w:w="10450"/>
      </w:tblGrid>
      <w:tr w:rsidR="008F5A7A" w:rsidRPr="008F5A7A" w:rsidTr="008F5A7A">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8F5A7A" w:rsidRPr="008F5A7A" w:rsidRDefault="008F5A7A" w:rsidP="008F5A7A">
            <w:pPr>
              <w:keepNext/>
              <w:spacing w:before="360" w:after="280" w:afterAutospacing="1" w:line="270" w:lineRule="atLeast"/>
              <w:outlineLvl w:val="2"/>
              <w:rPr>
                <w:rFonts w:ascii="Arial" w:eastAsia="Arial" w:hAnsi="Arial" w:cs="Arial"/>
                <w:color w:val="008200"/>
                <w:sz w:val="25"/>
                <w:szCs w:val="25"/>
                <w:lang w:eastAsia="ru-RU"/>
              </w:rPr>
            </w:pPr>
            <w:r w:rsidRPr="008F5A7A">
              <w:rPr>
                <w:rFonts w:ascii="Arial" w:eastAsia="Arial" w:hAnsi="Arial" w:cs="Arial"/>
                <w:color w:val="008200"/>
                <w:sz w:val="25"/>
                <w:szCs w:val="25"/>
                <w:lang w:eastAsia="ru-RU"/>
              </w:rPr>
              <w:t xml:space="preserve">Повышенная циркуляция воздуха в МКД, дефекты монтажа, небольшие трещины могут «съедать» до 40 процентов энергопотребления здания. Чтобы понять, где теряется тепло, надо обследовать все здание, проверить все проблемные места. Причем есть возможность сделать это без демонтажа. Один из разрекламированных методов — </w:t>
            </w:r>
            <w:proofErr w:type="spellStart"/>
            <w:r w:rsidRPr="008F5A7A">
              <w:rPr>
                <w:rFonts w:ascii="Arial" w:eastAsia="Arial" w:hAnsi="Arial" w:cs="Arial"/>
                <w:color w:val="008200"/>
                <w:sz w:val="25"/>
                <w:szCs w:val="25"/>
                <w:lang w:eastAsia="ru-RU"/>
              </w:rPr>
              <w:t>тепловизионное</w:t>
            </w:r>
            <w:proofErr w:type="spellEnd"/>
            <w:r w:rsidRPr="008F5A7A">
              <w:rPr>
                <w:rFonts w:ascii="Arial" w:eastAsia="Arial" w:hAnsi="Arial" w:cs="Arial"/>
                <w:color w:val="008200"/>
                <w:sz w:val="25"/>
                <w:szCs w:val="25"/>
                <w:lang w:eastAsia="ru-RU"/>
              </w:rPr>
              <w:t xml:space="preserve"> обследование. </w:t>
            </w:r>
          </w:p>
          <w:p w:rsidR="008F5A7A" w:rsidRPr="008F5A7A" w:rsidRDefault="008F5A7A" w:rsidP="008F5A7A">
            <w:pPr>
              <w:spacing w:after="0" w:line="270" w:lineRule="atLeast"/>
              <w:rPr>
                <w:rFonts w:ascii="Times" w:eastAsia="Times" w:hAnsi="Times" w:cs="Times"/>
                <w:sz w:val="20"/>
                <w:szCs w:val="20"/>
                <w:lang w:eastAsia="ru-RU"/>
              </w:rPr>
            </w:pPr>
            <w:r w:rsidRPr="008F5A7A">
              <w:rPr>
                <w:rFonts w:ascii="Times" w:eastAsia="Times" w:hAnsi="Times" w:cs="Times"/>
                <w:sz w:val="20"/>
                <w:szCs w:val="20"/>
                <w:lang w:eastAsia="ru-RU"/>
              </w:rPr>
              <w:t xml:space="preserve">Рассказать подробнее о том, когда и как применять этот метод, мы попросили руководителя Службы качества ТЕХНОНИКОЛЬ </w:t>
            </w:r>
            <w:r w:rsidRPr="008F5A7A">
              <w:rPr>
                <w:rFonts w:ascii="Times" w:eastAsia="Times" w:hAnsi="Times" w:cs="Times"/>
                <w:b/>
                <w:bCs/>
                <w:sz w:val="20"/>
                <w:szCs w:val="20"/>
                <w:lang w:eastAsia="ru-RU"/>
              </w:rPr>
              <w:t>Дмитрия Майорова.</w:t>
            </w:r>
          </w:p>
        </w:tc>
      </w:tr>
    </w:tbl>
    <w:p w:rsidR="008F5A7A" w:rsidRPr="008F5A7A" w:rsidRDefault="008F5A7A" w:rsidP="008F5A7A">
      <w:pPr>
        <w:spacing w:after="60" w:line="300" w:lineRule="atLeast"/>
        <w:rPr>
          <w:rFonts w:ascii="Times New Roman" w:eastAsia="Times New Roman" w:hAnsi="Times New Roman"/>
          <w:lang w:eastAsia="ru-RU"/>
        </w:rPr>
      </w:pP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Редакция «УМД»: Дмитрий </w:t>
      </w:r>
      <w:proofErr w:type="spellStart"/>
      <w:proofErr w:type="gramStart"/>
      <w:r w:rsidRPr="008F5A7A">
        <w:rPr>
          <w:rFonts w:ascii="Times New Roman" w:eastAsia="Times New Roman" w:hAnsi="Times New Roman"/>
          <w:b/>
          <w:bCs/>
          <w:lang w:eastAsia="ru-RU"/>
        </w:rPr>
        <w:t>Олегович,скажите</w:t>
      </w:r>
      <w:proofErr w:type="spellEnd"/>
      <w:proofErr w:type="gramEnd"/>
      <w:r w:rsidRPr="008F5A7A">
        <w:rPr>
          <w:rFonts w:ascii="Times New Roman" w:eastAsia="Times New Roman" w:hAnsi="Times New Roman"/>
          <w:b/>
          <w:bCs/>
          <w:lang w:eastAsia="ru-RU"/>
        </w:rPr>
        <w:t>, действительно нет методов, сравнимых по эффективности с </w:t>
      </w:r>
      <w:proofErr w:type="spellStart"/>
      <w:r w:rsidRPr="008F5A7A">
        <w:rPr>
          <w:rFonts w:ascii="Times New Roman" w:eastAsia="Times New Roman" w:hAnsi="Times New Roman"/>
          <w:b/>
          <w:bCs/>
          <w:lang w:eastAsia="ru-RU"/>
        </w:rPr>
        <w:t>тепловизионным</w:t>
      </w:r>
      <w:proofErr w:type="spellEnd"/>
      <w:r w:rsidRPr="008F5A7A">
        <w:rPr>
          <w:rFonts w:ascii="Times New Roman" w:eastAsia="Times New Roman" w:hAnsi="Times New Roman"/>
          <w:b/>
          <w:bCs/>
          <w:lang w:eastAsia="ru-RU"/>
        </w:rPr>
        <w:t xml:space="preserve"> обследованием МКД?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lastRenderedPageBreak/>
        <w:t>Дмитрий Майоров:</w:t>
      </w:r>
      <w:r w:rsidRPr="008F5A7A">
        <w:rPr>
          <w:rFonts w:ascii="Times New Roman" w:eastAsia="Times New Roman" w:hAnsi="Times New Roman"/>
          <w:lang w:eastAsia="ru-RU"/>
        </w:rPr>
        <w:t xml:space="preserve"> </w:t>
      </w:r>
      <w:proofErr w:type="spellStart"/>
      <w:r w:rsidRPr="008F5A7A">
        <w:rPr>
          <w:rFonts w:ascii="Times New Roman" w:eastAsia="Times New Roman" w:hAnsi="Times New Roman"/>
          <w:lang w:eastAsia="ru-RU"/>
        </w:rPr>
        <w:t>Термография</w:t>
      </w:r>
      <w:proofErr w:type="spellEnd"/>
      <w:r w:rsidRPr="008F5A7A">
        <w:rPr>
          <w:rFonts w:ascii="Times New Roman" w:eastAsia="Times New Roman" w:hAnsi="Times New Roman"/>
          <w:lang w:eastAsia="ru-RU"/>
        </w:rPr>
        <w:t xml:space="preserve"> — это эффективный метод неразрушающего контроля. С его помощью можно выявить дефекты на ранней стадии, проверить, правильно ли эксплуатируется дом, и принять обоснованные решения. Полученная при </w:t>
      </w:r>
      <w:proofErr w:type="spellStart"/>
      <w:r w:rsidRPr="008F5A7A">
        <w:rPr>
          <w:rFonts w:ascii="Times New Roman" w:eastAsia="Times New Roman" w:hAnsi="Times New Roman"/>
          <w:lang w:eastAsia="ru-RU"/>
        </w:rPr>
        <w:t>тепловизионном</w:t>
      </w:r>
      <w:proofErr w:type="spellEnd"/>
      <w:r w:rsidRPr="008F5A7A">
        <w:rPr>
          <w:rFonts w:ascii="Times New Roman" w:eastAsia="Times New Roman" w:hAnsi="Times New Roman"/>
          <w:lang w:eastAsia="ru-RU"/>
        </w:rPr>
        <w:t xml:space="preserve"> обследовании информация позволит управляющей МКД организации сэкономить время и средства на ремонте и эксплуатации.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Если сравнивать с другими способами диагностики, у </w:t>
      </w:r>
      <w:proofErr w:type="spellStart"/>
      <w:r w:rsidRPr="008F5A7A">
        <w:rPr>
          <w:rFonts w:ascii="Times New Roman" w:eastAsia="Times New Roman" w:hAnsi="Times New Roman"/>
          <w:lang w:eastAsia="ru-RU"/>
        </w:rPr>
        <w:t>термографии</w:t>
      </w:r>
      <w:proofErr w:type="spellEnd"/>
      <w:r w:rsidRPr="008F5A7A">
        <w:rPr>
          <w:rFonts w:ascii="Times New Roman" w:eastAsia="Times New Roman" w:hAnsi="Times New Roman"/>
          <w:lang w:eastAsia="ru-RU"/>
        </w:rPr>
        <w:t xml:space="preserve"> есть ряд преимуществ. Например, она позволяет: </w:t>
      </w:r>
    </w:p>
    <w:p w:rsidR="008F5A7A" w:rsidRPr="008F5A7A" w:rsidRDefault="008F5A7A" w:rsidP="008F5A7A">
      <w:pPr>
        <w:numPr>
          <w:ilvl w:val="0"/>
          <w:numId w:val="2"/>
        </w:numPr>
        <w:spacing w:after="0" w:line="300" w:lineRule="atLeast"/>
        <w:rPr>
          <w:rFonts w:ascii="Times New Roman" w:eastAsia="Times New Roman" w:hAnsi="Times New Roman"/>
          <w:lang w:eastAsia="ru-RU"/>
        </w:rPr>
      </w:pPr>
      <w:r w:rsidRPr="008F5A7A">
        <w:rPr>
          <w:rFonts w:ascii="Times New Roman" w:eastAsia="Times New Roman" w:hAnsi="Times New Roman"/>
          <w:lang w:eastAsia="ru-RU"/>
        </w:rPr>
        <w:t>получить быстрый результат;</w:t>
      </w:r>
    </w:p>
    <w:p w:rsidR="008F5A7A" w:rsidRPr="008F5A7A" w:rsidRDefault="008F5A7A" w:rsidP="008F5A7A">
      <w:pPr>
        <w:numPr>
          <w:ilvl w:val="0"/>
          <w:numId w:val="2"/>
        </w:numPr>
        <w:spacing w:after="0" w:line="300" w:lineRule="atLeast"/>
        <w:rPr>
          <w:rFonts w:ascii="Times New Roman" w:eastAsia="Times New Roman" w:hAnsi="Times New Roman"/>
          <w:lang w:eastAsia="ru-RU"/>
        </w:rPr>
      </w:pPr>
      <w:r w:rsidRPr="008F5A7A">
        <w:rPr>
          <w:rFonts w:ascii="Times New Roman" w:eastAsia="Times New Roman" w:hAnsi="Times New Roman"/>
          <w:lang w:eastAsia="ru-RU"/>
        </w:rPr>
        <w:t>определить внутренние дефекты в материалах;</w:t>
      </w:r>
    </w:p>
    <w:p w:rsidR="008F5A7A" w:rsidRPr="008F5A7A" w:rsidRDefault="008F5A7A" w:rsidP="008F5A7A">
      <w:pPr>
        <w:numPr>
          <w:ilvl w:val="0"/>
          <w:numId w:val="2"/>
        </w:num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выявить неравномерное распределение тепла.</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 xml:space="preserve">Еще один важный плюс </w:t>
      </w:r>
      <w:proofErr w:type="spellStart"/>
      <w:r w:rsidRPr="008F5A7A">
        <w:rPr>
          <w:rFonts w:ascii="Times New Roman" w:eastAsia="Times New Roman" w:hAnsi="Times New Roman"/>
          <w:lang w:eastAsia="ru-RU"/>
        </w:rPr>
        <w:t>тепловизионного</w:t>
      </w:r>
      <w:proofErr w:type="spellEnd"/>
      <w:r w:rsidRPr="008F5A7A">
        <w:rPr>
          <w:rFonts w:ascii="Times New Roman" w:eastAsia="Times New Roman" w:hAnsi="Times New Roman"/>
          <w:lang w:eastAsia="ru-RU"/>
        </w:rPr>
        <w:t xml:space="preserve"> обследования — беспристрастность. Прибор показывает истинную картину, ему незачем покрывать чужие ошибки, скрывать очевидные проблемы. </w:t>
      </w:r>
    </w:p>
    <w:p w:rsidR="008F5A7A" w:rsidRPr="008F5A7A" w:rsidRDefault="008F5A7A" w:rsidP="008F5A7A">
      <w:pPr>
        <w:spacing w:after="60" w:line="300" w:lineRule="atLeast"/>
        <w:rPr>
          <w:rFonts w:ascii="Times New Roman" w:eastAsia="Times New Roman" w:hAnsi="Times New Roman"/>
          <w:lang w:eastAsia="ru-RU"/>
        </w:rPr>
      </w:pPr>
      <w:r w:rsidRPr="008F5A7A">
        <w:rPr>
          <w:rFonts w:ascii="Times New Roman" w:eastAsia="Times New Roman" w:hAnsi="Times New Roman"/>
          <w:lang w:eastAsia="ru-RU"/>
        </w:rPr>
        <w:pict>
          <v:rect id="_x0000_i1106" style="width:6in;height:.75pt" o:hralign="center" o:hrstd="t" o:hrnoshade="t" o:hr="t" fillcolor="black" stroked="f">
            <v:path strokeok="f"/>
          </v:rect>
        </w:pict>
      </w:r>
    </w:p>
    <w:p w:rsidR="008F5A7A" w:rsidRPr="008F5A7A" w:rsidRDefault="008F5A7A" w:rsidP="008F5A7A">
      <w:pPr>
        <w:spacing w:after="280" w:afterAutospacing="1" w:line="260" w:lineRule="atLeast"/>
        <w:rPr>
          <w:rFonts w:ascii="Times" w:eastAsia="Times" w:hAnsi="Times" w:cs="Times"/>
          <w:sz w:val="18"/>
          <w:szCs w:val="18"/>
          <w:lang w:eastAsia="ru-RU"/>
        </w:rPr>
      </w:pPr>
      <w:r w:rsidRPr="008F5A7A">
        <w:rPr>
          <w:rFonts w:ascii="Times" w:eastAsia="Times" w:hAnsi="Times" w:cs="Times"/>
          <w:b/>
          <w:bCs/>
          <w:sz w:val="18"/>
          <w:szCs w:val="18"/>
          <w:shd w:val="clear" w:color="auto" w:fill="E3E6F9"/>
          <w:lang w:eastAsia="ru-RU"/>
        </w:rPr>
        <w:t>РИСУНОК 1</w:t>
      </w:r>
      <w:r w:rsidRPr="008F5A7A">
        <w:rPr>
          <w:rFonts w:ascii="Times" w:eastAsia="Times" w:hAnsi="Times" w:cs="Times"/>
          <w:b/>
          <w:bCs/>
          <w:sz w:val="18"/>
          <w:szCs w:val="18"/>
          <w:lang w:eastAsia="ru-RU"/>
        </w:rPr>
        <w:br/>
        <w:t>Так может выглядеть термограмма</w:t>
      </w:r>
      <w:r w:rsidRPr="008F5A7A">
        <w:rPr>
          <w:rFonts w:ascii="Times" w:eastAsia="Times" w:hAnsi="Times" w:cs="Times"/>
          <w:sz w:val="18"/>
          <w:szCs w:val="18"/>
          <w:lang w:eastAsia="ru-RU"/>
        </w:rPr>
        <w:br/>
      </w:r>
      <w:r w:rsidRPr="008F5A7A">
        <w:rPr>
          <w:rFonts w:ascii="Times" w:eastAsia="Times" w:hAnsi="Times" w:cs="Times"/>
          <w:noProof/>
          <w:sz w:val="18"/>
          <w:szCs w:val="18"/>
          <w:lang w:eastAsia="ru-RU"/>
        </w:rPr>
        <w:drawing>
          <wp:inline distT="0" distB="0" distL="0" distR="0">
            <wp:extent cx="5105400" cy="26574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2657475"/>
                    </a:xfrm>
                    <a:prstGeom prst="rect">
                      <a:avLst/>
                    </a:prstGeom>
                    <a:noFill/>
                    <a:ln>
                      <a:noFill/>
                    </a:ln>
                  </pic:spPr>
                </pic:pic>
              </a:graphicData>
            </a:graphic>
          </wp:inline>
        </w:drawing>
      </w:r>
    </w:p>
    <w:p w:rsidR="008F5A7A" w:rsidRPr="008F5A7A" w:rsidRDefault="008F5A7A" w:rsidP="008F5A7A">
      <w:pPr>
        <w:spacing w:after="60" w:line="300" w:lineRule="atLeast"/>
        <w:rPr>
          <w:rFonts w:ascii="Times New Roman" w:eastAsia="Times New Roman" w:hAnsi="Times New Roman"/>
          <w:lang w:eastAsia="ru-RU"/>
        </w:rPr>
      </w:pPr>
      <w:r w:rsidRPr="008F5A7A">
        <w:rPr>
          <w:rFonts w:ascii="Times New Roman" w:eastAsia="Times New Roman" w:hAnsi="Times New Roman"/>
          <w:lang w:eastAsia="ru-RU"/>
        </w:rPr>
        <w:pict>
          <v:rect id="_x0000_i1107" style="width:6in;height:.75pt" o:hralign="center" o:hrstd="t" o:hrnoshade="t" o:hr="t" fillcolor="black" stroked="f">
            <v:path strokeok="f"/>
          </v:rect>
        </w:pict>
      </w:r>
    </w:p>
    <w:p w:rsidR="008F5A7A" w:rsidRPr="008F5A7A" w:rsidRDefault="008F5A7A" w:rsidP="008F5A7A">
      <w:pPr>
        <w:spacing w:after="60" w:line="300" w:lineRule="atLeast"/>
        <w:rPr>
          <w:rFonts w:ascii="Times New Roman" w:eastAsia="Times New Roman" w:hAnsi="Times New Roman"/>
          <w:lang w:eastAsia="ru-RU"/>
        </w:rPr>
      </w:pP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Как работает </w:t>
      </w:r>
      <w:proofErr w:type="spellStart"/>
      <w:r w:rsidRPr="008F5A7A">
        <w:rPr>
          <w:rFonts w:ascii="Times New Roman" w:eastAsia="Times New Roman" w:hAnsi="Times New Roman"/>
          <w:b/>
          <w:bCs/>
          <w:lang w:eastAsia="ru-RU"/>
        </w:rPr>
        <w:t>тепловизор</w:t>
      </w:r>
      <w:proofErr w:type="spellEnd"/>
      <w:r w:rsidRPr="008F5A7A">
        <w:rPr>
          <w:rFonts w:ascii="Times New Roman" w:eastAsia="Times New Roman" w:hAnsi="Times New Roman"/>
          <w:b/>
          <w:bCs/>
          <w:lang w:eastAsia="ru-RU"/>
        </w:rPr>
        <w:t xml:space="preserve">?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Д. М.:</w:t>
      </w:r>
      <w:r w:rsidRPr="008F5A7A">
        <w:rPr>
          <w:rFonts w:ascii="Times New Roman" w:eastAsia="Times New Roman" w:hAnsi="Times New Roman"/>
          <w:lang w:eastAsia="ru-RU"/>
        </w:rPr>
        <w:t xml:space="preserve"> </w:t>
      </w:r>
      <w:proofErr w:type="spellStart"/>
      <w:r w:rsidRPr="008F5A7A">
        <w:rPr>
          <w:rFonts w:ascii="Times New Roman" w:eastAsia="Times New Roman" w:hAnsi="Times New Roman"/>
          <w:lang w:eastAsia="ru-RU"/>
        </w:rPr>
        <w:t>Тепловизор</w:t>
      </w:r>
      <w:proofErr w:type="spellEnd"/>
      <w:r w:rsidRPr="008F5A7A">
        <w:rPr>
          <w:rFonts w:ascii="Times New Roman" w:eastAsia="Times New Roman" w:hAnsi="Times New Roman"/>
          <w:lang w:eastAsia="ru-RU"/>
        </w:rPr>
        <w:t xml:space="preserve"> преобразует тепловое излучение в термограммы. На них разные температуры показаны разными цветами. Высокая температура означает излучение тепла и обычно показана красным спектром цветов. При снижении температуры цвет сдвигается в синий сектор спектра (</w:t>
      </w:r>
      <w:r w:rsidRPr="008F5A7A">
        <w:rPr>
          <w:rFonts w:ascii="Times New Roman" w:eastAsia="Times New Roman" w:hAnsi="Times New Roman"/>
          <w:i/>
          <w:iCs/>
          <w:lang w:eastAsia="ru-RU"/>
        </w:rPr>
        <w:t>рисунок 1</w:t>
      </w:r>
      <w:r w:rsidRPr="008F5A7A">
        <w:rPr>
          <w:rFonts w:ascii="Times New Roman" w:eastAsia="Times New Roman" w:hAnsi="Times New Roman"/>
          <w:lang w:eastAsia="ru-RU"/>
        </w:rPr>
        <w:t xml:space="preserve">). Все здания излучают тепловую энергию — именно ее и фиксирует </w:t>
      </w:r>
      <w:proofErr w:type="spellStart"/>
      <w:r w:rsidRPr="008F5A7A">
        <w:rPr>
          <w:rFonts w:ascii="Times New Roman" w:eastAsia="Times New Roman" w:hAnsi="Times New Roman"/>
          <w:lang w:eastAsia="ru-RU"/>
        </w:rPr>
        <w:t>тепловизор</w:t>
      </w:r>
      <w:proofErr w:type="spellEnd"/>
      <w:r w:rsidRPr="008F5A7A">
        <w:rPr>
          <w:rFonts w:ascii="Times New Roman" w:eastAsia="Times New Roman" w:hAnsi="Times New Roman"/>
          <w:lang w:eastAsia="ru-RU"/>
        </w:rPr>
        <w:t xml:space="preserve">.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w:t>
      </w:r>
      <w:proofErr w:type="gramStart"/>
      <w:r w:rsidRPr="008F5A7A">
        <w:rPr>
          <w:rFonts w:ascii="Times New Roman" w:eastAsia="Times New Roman" w:hAnsi="Times New Roman"/>
          <w:b/>
          <w:bCs/>
          <w:lang w:eastAsia="ru-RU"/>
        </w:rPr>
        <w:t>А</w:t>
      </w:r>
      <w:proofErr w:type="gramEnd"/>
      <w:r w:rsidRPr="008F5A7A">
        <w:rPr>
          <w:rFonts w:ascii="Times New Roman" w:eastAsia="Times New Roman" w:hAnsi="Times New Roman"/>
          <w:b/>
          <w:bCs/>
          <w:lang w:eastAsia="ru-RU"/>
        </w:rPr>
        <w:t xml:space="preserve"> какие приборы используют для этого обследования?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Д. М.:</w:t>
      </w:r>
      <w:r w:rsidRPr="008F5A7A">
        <w:rPr>
          <w:rFonts w:ascii="Times New Roman" w:eastAsia="Times New Roman" w:hAnsi="Times New Roman"/>
          <w:lang w:eastAsia="ru-RU"/>
        </w:rPr>
        <w:t xml:space="preserve"> </w:t>
      </w:r>
      <w:proofErr w:type="spellStart"/>
      <w:r w:rsidRPr="008F5A7A">
        <w:rPr>
          <w:rFonts w:ascii="Times New Roman" w:eastAsia="Times New Roman" w:hAnsi="Times New Roman"/>
          <w:lang w:eastAsia="ru-RU"/>
        </w:rPr>
        <w:t>Тепловизионного</w:t>
      </w:r>
      <w:proofErr w:type="spellEnd"/>
      <w:r w:rsidRPr="008F5A7A">
        <w:rPr>
          <w:rFonts w:ascii="Times New Roman" w:eastAsia="Times New Roman" w:hAnsi="Times New Roman"/>
          <w:lang w:eastAsia="ru-RU"/>
        </w:rPr>
        <w:t xml:space="preserve"> оборудования на рынке довольно много, как говорится, на любой вкус и кошелек. Существуют даже программы, превращающие наши смартфоны в </w:t>
      </w:r>
      <w:proofErr w:type="spellStart"/>
      <w:r w:rsidRPr="008F5A7A">
        <w:rPr>
          <w:rFonts w:ascii="Times New Roman" w:eastAsia="Times New Roman" w:hAnsi="Times New Roman"/>
          <w:lang w:eastAsia="ru-RU"/>
        </w:rPr>
        <w:t>тепловизор</w:t>
      </w:r>
      <w:proofErr w:type="spellEnd"/>
      <w:r w:rsidRPr="008F5A7A">
        <w:rPr>
          <w:rFonts w:ascii="Times New Roman" w:eastAsia="Times New Roman" w:hAnsi="Times New Roman"/>
          <w:lang w:eastAsia="ru-RU"/>
        </w:rPr>
        <w:t xml:space="preserve">.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Как выбрать правильное оборудование?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lastRenderedPageBreak/>
        <w:t xml:space="preserve">Д. </w:t>
      </w:r>
      <w:proofErr w:type="spellStart"/>
      <w:proofErr w:type="gramStart"/>
      <w:r w:rsidRPr="008F5A7A">
        <w:rPr>
          <w:rFonts w:ascii="Times New Roman" w:eastAsia="Times New Roman" w:hAnsi="Times New Roman"/>
          <w:b/>
          <w:bCs/>
          <w:lang w:eastAsia="ru-RU"/>
        </w:rPr>
        <w:t>М.:</w:t>
      </w:r>
      <w:r w:rsidRPr="008F5A7A">
        <w:rPr>
          <w:rFonts w:ascii="Times New Roman" w:eastAsia="Times New Roman" w:hAnsi="Times New Roman"/>
          <w:lang w:eastAsia="ru-RU"/>
        </w:rPr>
        <w:t>Надо</w:t>
      </w:r>
      <w:proofErr w:type="spellEnd"/>
      <w:proofErr w:type="gramEnd"/>
      <w:r w:rsidRPr="008F5A7A">
        <w:rPr>
          <w:rFonts w:ascii="Times New Roman" w:eastAsia="Times New Roman" w:hAnsi="Times New Roman"/>
          <w:lang w:eastAsia="ru-RU"/>
        </w:rPr>
        <w:t xml:space="preserve"> понимать, что от качества прибора будет зависеть и качество исследования. На рынке можно найти множество устройств, способных с разной степенью точности определять тепловые потери. Чтобы получить четкую термограмму с максимальным количеством найденных дефектов, лучше использовать современные устройства. При выборе оборудования нужно обратить внимание на следующие параметры: </w:t>
      </w:r>
    </w:p>
    <w:p w:rsidR="008F5A7A" w:rsidRPr="008F5A7A" w:rsidRDefault="008F5A7A" w:rsidP="008F5A7A">
      <w:pPr>
        <w:numPr>
          <w:ilvl w:val="0"/>
          <w:numId w:val="4"/>
        </w:numPr>
        <w:spacing w:after="0" w:line="300" w:lineRule="atLeast"/>
        <w:rPr>
          <w:rFonts w:ascii="Times New Roman" w:eastAsia="Times New Roman" w:hAnsi="Times New Roman"/>
          <w:lang w:eastAsia="ru-RU"/>
        </w:rPr>
      </w:pPr>
      <w:r w:rsidRPr="008F5A7A">
        <w:rPr>
          <w:rFonts w:ascii="Times New Roman" w:eastAsia="Times New Roman" w:hAnsi="Times New Roman"/>
          <w:lang w:eastAsia="ru-RU"/>
        </w:rPr>
        <w:t>разрешение. Чем оно выше, тем качественнее можно распознать дефекты;</w:t>
      </w:r>
    </w:p>
    <w:p w:rsidR="008F5A7A" w:rsidRPr="008F5A7A" w:rsidRDefault="008F5A7A" w:rsidP="008F5A7A">
      <w:pPr>
        <w:numPr>
          <w:ilvl w:val="0"/>
          <w:numId w:val="4"/>
        </w:num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 xml:space="preserve">возможность менять диапазон температур. Это позволяет сделать изображение более контрастным и выявить дефекты. </w:t>
      </w:r>
    </w:p>
    <w:p w:rsidR="008F5A7A" w:rsidRPr="008F5A7A" w:rsidRDefault="008F5A7A" w:rsidP="008F5A7A">
      <w:pPr>
        <w:spacing w:after="60" w:line="300" w:lineRule="atLeast"/>
        <w:rPr>
          <w:rFonts w:ascii="Times New Roman" w:eastAsia="Times New Roman" w:hAnsi="Times New Roman"/>
          <w:lang w:eastAsia="ru-RU"/>
        </w:rPr>
      </w:pP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Есть ли у вас как специалиста какие-то предпочтения?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Д. М.:</w:t>
      </w:r>
      <w:r w:rsidRPr="008F5A7A">
        <w:rPr>
          <w:rFonts w:ascii="Times New Roman" w:eastAsia="Times New Roman" w:hAnsi="Times New Roman"/>
          <w:lang w:eastAsia="ru-RU"/>
        </w:rPr>
        <w:t xml:space="preserve"> Лидерами среди производителей оборудования для </w:t>
      </w:r>
      <w:proofErr w:type="spellStart"/>
      <w:r w:rsidRPr="008F5A7A">
        <w:rPr>
          <w:rFonts w:ascii="Times New Roman" w:eastAsia="Times New Roman" w:hAnsi="Times New Roman"/>
          <w:lang w:eastAsia="ru-RU"/>
        </w:rPr>
        <w:t>тепловизионной</w:t>
      </w:r>
      <w:proofErr w:type="spellEnd"/>
      <w:r w:rsidRPr="008F5A7A">
        <w:rPr>
          <w:rFonts w:ascii="Times New Roman" w:eastAsia="Times New Roman" w:hAnsi="Times New Roman"/>
          <w:lang w:eastAsia="ru-RU"/>
        </w:rPr>
        <w:t xml:space="preserve"> съемки считают компании </w:t>
      </w:r>
      <w:proofErr w:type="spellStart"/>
      <w:r w:rsidRPr="008F5A7A">
        <w:rPr>
          <w:rFonts w:ascii="Times New Roman" w:eastAsia="Times New Roman" w:hAnsi="Times New Roman"/>
          <w:lang w:eastAsia="ru-RU"/>
        </w:rPr>
        <w:t>Testo</w:t>
      </w:r>
      <w:proofErr w:type="spellEnd"/>
      <w:r w:rsidRPr="008F5A7A">
        <w:rPr>
          <w:rFonts w:ascii="Times New Roman" w:eastAsia="Times New Roman" w:hAnsi="Times New Roman"/>
          <w:lang w:eastAsia="ru-RU"/>
        </w:rPr>
        <w:t xml:space="preserve">, FLIR, </w:t>
      </w:r>
      <w:proofErr w:type="spellStart"/>
      <w:r w:rsidRPr="008F5A7A">
        <w:rPr>
          <w:rFonts w:ascii="Times New Roman" w:eastAsia="Times New Roman" w:hAnsi="Times New Roman"/>
          <w:lang w:eastAsia="ru-RU"/>
        </w:rPr>
        <w:t>Fluke</w:t>
      </w:r>
      <w:proofErr w:type="spellEnd"/>
      <w:r w:rsidRPr="008F5A7A">
        <w:rPr>
          <w:rFonts w:ascii="Times New Roman" w:eastAsia="Times New Roman" w:hAnsi="Times New Roman"/>
          <w:lang w:eastAsia="ru-RU"/>
        </w:rPr>
        <w:t xml:space="preserve">. Мы используем несколько видов устройств: ручные </w:t>
      </w:r>
      <w:proofErr w:type="spellStart"/>
      <w:r w:rsidRPr="008F5A7A">
        <w:rPr>
          <w:rFonts w:ascii="Times New Roman" w:eastAsia="Times New Roman" w:hAnsi="Times New Roman"/>
          <w:lang w:eastAsia="ru-RU"/>
        </w:rPr>
        <w:t>тепловизоры</w:t>
      </w:r>
      <w:proofErr w:type="spellEnd"/>
      <w:r w:rsidRPr="008F5A7A">
        <w:rPr>
          <w:rFonts w:ascii="Times New Roman" w:eastAsia="Times New Roman" w:hAnsi="Times New Roman"/>
          <w:lang w:eastAsia="ru-RU"/>
        </w:rPr>
        <w:t xml:space="preserve"> </w:t>
      </w:r>
      <w:proofErr w:type="spellStart"/>
      <w:r w:rsidRPr="008F5A7A">
        <w:rPr>
          <w:rFonts w:ascii="Times New Roman" w:eastAsia="Times New Roman" w:hAnsi="Times New Roman"/>
          <w:lang w:eastAsia="ru-RU"/>
        </w:rPr>
        <w:t>Testo</w:t>
      </w:r>
      <w:proofErr w:type="spellEnd"/>
      <w:r w:rsidRPr="008F5A7A">
        <w:rPr>
          <w:rFonts w:ascii="Times New Roman" w:eastAsia="Times New Roman" w:hAnsi="Times New Roman"/>
          <w:lang w:eastAsia="ru-RU"/>
        </w:rPr>
        <w:t xml:space="preserve"> 875-2i, </w:t>
      </w:r>
      <w:proofErr w:type="spellStart"/>
      <w:r w:rsidRPr="008F5A7A">
        <w:rPr>
          <w:rFonts w:ascii="Times New Roman" w:eastAsia="Times New Roman" w:hAnsi="Times New Roman"/>
          <w:lang w:eastAsia="ru-RU"/>
        </w:rPr>
        <w:t>квадрокоптер</w:t>
      </w:r>
      <w:proofErr w:type="spellEnd"/>
      <w:r w:rsidRPr="008F5A7A">
        <w:rPr>
          <w:rFonts w:ascii="Times New Roman" w:eastAsia="Times New Roman" w:hAnsi="Times New Roman"/>
          <w:lang w:eastAsia="ru-RU"/>
        </w:rPr>
        <w:t xml:space="preserve"> </w:t>
      </w:r>
      <w:proofErr w:type="spellStart"/>
      <w:r w:rsidRPr="008F5A7A">
        <w:rPr>
          <w:rFonts w:ascii="Times New Roman" w:eastAsia="Times New Roman" w:hAnsi="Times New Roman"/>
          <w:lang w:eastAsia="ru-RU"/>
        </w:rPr>
        <w:t>DJIInsire</w:t>
      </w:r>
      <w:proofErr w:type="spellEnd"/>
      <w:r w:rsidRPr="008F5A7A">
        <w:rPr>
          <w:rFonts w:ascii="Times New Roman" w:eastAsia="Times New Roman" w:hAnsi="Times New Roman"/>
          <w:lang w:eastAsia="ru-RU"/>
        </w:rPr>
        <w:t xml:space="preserve"> 1 с </w:t>
      </w:r>
      <w:proofErr w:type="spellStart"/>
      <w:r w:rsidRPr="008F5A7A">
        <w:rPr>
          <w:rFonts w:ascii="Times New Roman" w:eastAsia="Times New Roman" w:hAnsi="Times New Roman"/>
          <w:lang w:eastAsia="ru-RU"/>
        </w:rPr>
        <w:t>тепловизионной</w:t>
      </w:r>
      <w:proofErr w:type="spellEnd"/>
      <w:r w:rsidRPr="008F5A7A">
        <w:rPr>
          <w:rFonts w:ascii="Times New Roman" w:eastAsia="Times New Roman" w:hAnsi="Times New Roman"/>
          <w:lang w:eastAsia="ru-RU"/>
        </w:rPr>
        <w:t xml:space="preserve"> видеокамерой. Оценили и новый </w:t>
      </w:r>
      <w:proofErr w:type="spellStart"/>
      <w:r w:rsidRPr="008F5A7A">
        <w:rPr>
          <w:rFonts w:ascii="Times New Roman" w:eastAsia="Times New Roman" w:hAnsi="Times New Roman"/>
          <w:lang w:eastAsia="ru-RU"/>
        </w:rPr>
        <w:t>квадрокоптер</w:t>
      </w:r>
      <w:proofErr w:type="spellEnd"/>
      <w:r w:rsidRPr="008F5A7A">
        <w:rPr>
          <w:rFonts w:ascii="Times New Roman" w:eastAsia="Times New Roman" w:hAnsi="Times New Roman"/>
          <w:lang w:eastAsia="ru-RU"/>
        </w:rPr>
        <w:t xml:space="preserve"> DJI </w:t>
      </w:r>
      <w:proofErr w:type="spellStart"/>
      <w:r w:rsidRPr="008F5A7A">
        <w:rPr>
          <w:rFonts w:ascii="Times New Roman" w:eastAsia="Times New Roman" w:hAnsi="Times New Roman"/>
          <w:lang w:eastAsia="ru-RU"/>
        </w:rPr>
        <w:t>Mavic</w:t>
      </w:r>
      <w:proofErr w:type="spellEnd"/>
      <w:r w:rsidRPr="008F5A7A">
        <w:rPr>
          <w:rFonts w:ascii="Times New Roman" w:eastAsia="Times New Roman" w:hAnsi="Times New Roman"/>
          <w:lang w:eastAsia="ru-RU"/>
        </w:rPr>
        <w:t xml:space="preserve"> </w:t>
      </w:r>
      <w:proofErr w:type="spellStart"/>
      <w:r w:rsidRPr="008F5A7A">
        <w:rPr>
          <w:rFonts w:ascii="Times New Roman" w:eastAsia="Times New Roman" w:hAnsi="Times New Roman"/>
          <w:lang w:eastAsia="ru-RU"/>
        </w:rPr>
        <w:t>Enterprise</w:t>
      </w:r>
      <w:proofErr w:type="spellEnd"/>
      <w:r w:rsidRPr="008F5A7A">
        <w:rPr>
          <w:rFonts w:ascii="Times New Roman" w:eastAsia="Times New Roman" w:hAnsi="Times New Roman"/>
          <w:lang w:eastAsia="ru-RU"/>
        </w:rPr>
        <w:t xml:space="preserve"> </w:t>
      </w:r>
      <w:proofErr w:type="spellStart"/>
      <w:r w:rsidRPr="008F5A7A">
        <w:rPr>
          <w:rFonts w:ascii="Times New Roman" w:eastAsia="Times New Roman" w:hAnsi="Times New Roman"/>
          <w:lang w:eastAsia="ru-RU"/>
        </w:rPr>
        <w:t>Duo</w:t>
      </w:r>
      <w:proofErr w:type="spellEnd"/>
      <w:r w:rsidRPr="008F5A7A">
        <w:rPr>
          <w:rFonts w:ascii="Times New Roman" w:eastAsia="Times New Roman" w:hAnsi="Times New Roman"/>
          <w:lang w:eastAsia="ru-RU"/>
        </w:rPr>
        <w:t>, который позволяет одновременно проводить съемку в видимом и инфракрасном диапазоне. С помощью данного прибора можно не только обследовать фасады, но и исследовать кровли, а также локальные участки фасада на большой высоте (</w:t>
      </w:r>
      <w:r w:rsidRPr="008F5A7A">
        <w:rPr>
          <w:rFonts w:ascii="Times New Roman" w:eastAsia="Times New Roman" w:hAnsi="Times New Roman"/>
          <w:i/>
          <w:iCs/>
          <w:lang w:eastAsia="ru-RU"/>
        </w:rPr>
        <w:t>рисунок 2</w:t>
      </w:r>
      <w:r w:rsidRPr="008F5A7A">
        <w:rPr>
          <w:rFonts w:ascii="Times New Roman" w:eastAsia="Times New Roman" w:hAnsi="Times New Roman"/>
          <w:lang w:eastAsia="ru-RU"/>
        </w:rPr>
        <w:t xml:space="preserve">).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Какие условия нужно обеспечить, чтобы обследование прошло успешно?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Д. М.:</w:t>
      </w:r>
      <w:r w:rsidRPr="008F5A7A">
        <w:rPr>
          <w:rFonts w:ascii="Times New Roman" w:eastAsia="Times New Roman" w:hAnsi="Times New Roman"/>
          <w:lang w:eastAsia="ru-RU"/>
        </w:rPr>
        <w:t xml:space="preserve"> </w:t>
      </w:r>
      <w:proofErr w:type="gramStart"/>
      <w:r w:rsidRPr="008F5A7A">
        <w:rPr>
          <w:rFonts w:ascii="Times New Roman" w:eastAsia="Times New Roman" w:hAnsi="Times New Roman"/>
          <w:lang w:eastAsia="ru-RU"/>
        </w:rPr>
        <w:t>В</w:t>
      </w:r>
      <w:proofErr w:type="gramEnd"/>
      <w:r w:rsidRPr="008F5A7A">
        <w:rPr>
          <w:rFonts w:ascii="Times New Roman" w:eastAsia="Times New Roman" w:hAnsi="Times New Roman"/>
          <w:lang w:eastAsia="ru-RU"/>
        </w:rPr>
        <w:t xml:space="preserve"> первую очередь важны погодные условия. Съемку можно проводить только при разнице температур внутри и снаружи помещения от 15–20 °С.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 xml:space="preserve">Затем следует очень четко выставить угол для съемки между объективом прибора и плоскостью обследования. В идеале он должен составлять 90°.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 xml:space="preserve">Обследование </w:t>
      </w:r>
      <w:proofErr w:type="spellStart"/>
      <w:r w:rsidRPr="008F5A7A">
        <w:rPr>
          <w:rFonts w:ascii="Times New Roman" w:eastAsia="Times New Roman" w:hAnsi="Times New Roman"/>
          <w:lang w:eastAsia="ru-RU"/>
        </w:rPr>
        <w:t>тепловизором</w:t>
      </w:r>
      <w:proofErr w:type="spellEnd"/>
      <w:r w:rsidRPr="008F5A7A">
        <w:rPr>
          <w:rFonts w:ascii="Times New Roman" w:eastAsia="Times New Roman" w:hAnsi="Times New Roman"/>
          <w:lang w:eastAsia="ru-RU"/>
        </w:rPr>
        <w:t xml:space="preserve"> предполагает съемку открытых зон без помех. Поэтому необходимо обеспечить доступность в зоне съемки, устранить возможные препятствия, </w:t>
      </w:r>
      <w:proofErr w:type="gramStart"/>
      <w:r w:rsidRPr="008F5A7A">
        <w:rPr>
          <w:rFonts w:ascii="Times New Roman" w:eastAsia="Times New Roman" w:hAnsi="Times New Roman"/>
          <w:lang w:eastAsia="ru-RU"/>
        </w:rPr>
        <w:t>например</w:t>
      </w:r>
      <w:proofErr w:type="gramEnd"/>
      <w:r w:rsidRPr="008F5A7A">
        <w:rPr>
          <w:rFonts w:ascii="Times New Roman" w:eastAsia="Times New Roman" w:hAnsi="Times New Roman"/>
          <w:lang w:eastAsia="ru-RU"/>
        </w:rPr>
        <w:t xml:space="preserve"> убрать загромождения по углам внешней стены либо банально очистить кровлю от снега.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w:t>
      </w:r>
      <w:proofErr w:type="spellStart"/>
      <w:r w:rsidRPr="008F5A7A">
        <w:rPr>
          <w:rFonts w:ascii="Times New Roman" w:eastAsia="Times New Roman" w:hAnsi="Times New Roman"/>
          <w:b/>
          <w:bCs/>
          <w:lang w:eastAsia="ru-RU"/>
        </w:rPr>
        <w:t>Тепловизионное</w:t>
      </w:r>
      <w:proofErr w:type="spellEnd"/>
      <w:r w:rsidRPr="008F5A7A">
        <w:rPr>
          <w:rFonts w:ascii="Times New Roman" w:eastAsia="Times New Roman" w:hAnsi="Times New Roman"/>
          <w:b/>
          <w:bCs/>
          <w:lang w:eastAsia="ru-RU"/>
        </w:rPr>
        <w:t xml:space="preserve"> обследование можно провести самостоятельно или лучше пригласить специалистов?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Д. М.:</w:t>
      </w:r>
      <w:r w:rsidRPr="008F5A7A">
        <w:rPr>
          <w:rFonts w:ascii="Times New Roman" w:eastAsia="Times New Roman" w:hAnsi="Times New Roman"/>
          <w:lang w:eastAsia="ru-RU"/>
        </w:rPr>
        <w:t xml:space="preserve"> Пользоваться </w:t>
      </w:r>
      <w:proofErr w:type="spellStart"/>
      <w:r w:rsidRPr="008F5A7A">
        <w:rPr>
          <w:rFonts w:ascii="Times New Roman" w:eastAsia="Times New Roman" w:hAnsi="Times New Roman"/>
          <w:lang w:eastAsia="ru-RU"/>
        </w:rPr>
        <w:t>тепловизором</w:t>
      </w:r>
      <w:proofErr w:type="spellEnd"/>
      <w:r w:rsidRPr="008F5A7A">
        <w:rPr>
          <w:rFonts w:ascii="Times New Roman" w:eastAsia="Times New Roman" w:hAnsi="Times New Roman"/>
          <w:lang w:eastAsia="ru-RU"/>
        </w:rPr>
        <w:t xml:space="preserve"> несложно. По большому счету, выявить утечки тепла при помощи прибора не составит труда. Они обнаружат себя яркими пятнами, окрашенными, например, в красный цвет. Другой вопрос, как неподготовленный человек проинтерпретирует эти данные. Сможет ли он понять причину </w:t>
      </w:r>
      <w:proofErr w:type="spellStart"/>
      <w:r w:rsidRPr="008F5A7A">
        <w:rPr>
          <w:rFonts w:ascii="Times New Roman" w:eastAsia="Times New Roman" w:hAnsi="Times New Roman"/>
          <w:lang w:eastAsia="ru-RU"/>
        </w:rPr>
        <w:t>теплопотерь</w:t>
      </w:r>
      <w:proofErr w:type="spellEnd"/>
      <w:r w:rsidRPr="008F5A7A">
        <w:rPr>
          <w:rFonts w:ascii="Times New Roman" w:eastAsia="Times New Roman" w:hAnsi="Times New Roman"/>
          <w:lang w:eastAsia="ru-RU"/>
        </w:rPr>
        <w:t xml:space="preserve">, разработать план ремонта? Поэтому лучше пригласить специализированную компанию. Профессионалы смогут грамотно и точно трактовать результаты обследования, выявить не только источник проблем, но и подсказать пути их решения.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Чем руководствоваться при выборе компании для обследования?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Д. </w:t>
      </w:r>
      <w:proofErr w:type="spellStart"/>
      <w:proofErr w:type="gramStart"/>
      <w:r w:rsidRPr="008F5A7A">
        <w:rPr>
          <w:rFonts w:ascii="Times New Roman" w:eastAsia="Times New Roman" w:hAnsi="Times New Roman"/>
          <w:b/>
          <w:bCs/>
          <w:lang w:eastAsia="ru-RU"/>
        </w:rPr>
        <w:t>М.:</w:t>
      </w:r>
      <w:r w:rsidRPr="008F5A7A">
        <w:rPr>
          <w:rFonts w:ascii="Times New Roman" w:eastAsia="Times New Roman" w:hAnsi="Times New Roman"/>
          <w:lang w:eastAsia="ru-RU"/>
        </w:rPr>
        <w:t>Прежде</w:t>
      </w:r>
      <w:proofErr w:type="spellEnd"/>
      <w:proofErr w:type="gramEnd"/>
      <w:r w:rsidRPr="008F5A7A">
        <w:rPr>
          <w:rFonts w:ascii="Times New Roman" w:eastAsia="Times New Roman" w:hAnsi="Times New Roman"/>
          <w:lang w:eastAsia="ru-RU"/>
        </w:rPr>
        <w:t xml:space="preserve"> чем искать компанию, которая проведет теплотехническое исследование конкретного здания, следует определиться с функциональным назначением документа, который заказчик получит в итоге.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 xml:space="preserve">Если исследование нужно для судебного разбирательства, например, чтобы подтвердить некачественную работу подрядной организации, то выполнять такую экспертизу должна специализированная организация, заключения которой признаются российскими судами.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lastRenderedPageBreak/>
        <w:t xml:space="preserve">Если же задача исследования — обнаружить уязвимые места в системе теплоизоляции, найти причину потери тепла и устранить ее, то тогда нужно выяснить, с каким оборудованием работает компания, а также удостовериться в профессионализме ее сотрудников. Косвенным признаком наличия опыта станет профессиональный стаж. Также можно попросить портфолио уже реализованных проектов.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«УМД»: Как использовать данные обследований?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b/>
          <w:bCs/>
          <w:lang w:eastAsia="ru-RU"/>
        </w:rPr>
        <w:t xml:space="preserve">Д. </w:t>
      </w:r>
      <w:proofErr w:type="gramStart"/>
      <w:r w:rsidRPr="008F5A7A">
        <w:rPr>
          <w:rFonts w:ascii="Times New Roman" w:eastAsia="Times New Roman" w:hAnsi="Times New Roman"/>
          <w:b/>
          <w:bCs/>
          <w:lang w:eastAsia="ru-RU"/>
        </w:rPr>
        <w:t>М.:</w:t>
      </w:r>
      <w:proofErr w:type="spellStart"/>
      <w:r w:rsidRPr="008F5A7A">
        <w:rPr>
          <w:rFonts w:ascii="Times New Roman" w:eastAsia="Times New Roman" w:hAnsi="Times New Roman"/>
          <w:lang w:eastAsia="ru-RU"/>
        </w:rPr>
        <w:t>Тепловизионный</w:t>
      </w:r>
      <w:proofErr w:type="spellEnd"/>
      <w:proofErr w:type="gramEnd"/>
      <w:r w:rsidRPr="008F5A7A">
        <w:rPr>
          <w:rFonts w:ascii="Times New Roman" w:eastAsia="Times New Roman" w:hAnsi="Times New Roman"/>
          <w:lang w:eastAsia="ru-RU"/>
        </w:rPr>
        <w:t xml:space="preserve"> контроль позволяет выявить дефекты теплоизоляции фасада и кровли, проверить герметичность оконных и дверных проемов, обследовать инженерные коммуникации и электропроводку. С помощью </w:t>
      </w:r>
      <w:proofErr w:type="spellStart"/>
      <w:r w:rsidRPr="008F5A7A">
        <w:rPr>
          <w:rFonts w:ascii="Times New Roman" w:eastAsia="Times New Roman" w:hAnsi="Times New Roman"/>
          <w:lang w:eastAsia="ru-RU"/>
        </w:rPr>
        <w:t>тепловизора</w:t>
      </w:r>
      <w:proofErr w:type="spellEnd"/>
      <w:r w:rsidRPr="008F5A7A">
        <w:rPr>
          <w:rFonts w:ascii="Times New Roman" w:eastAsia="Times New Roman" w:hAnsi="Times New Roman"/>
          <w:lang w:eastAsia="ru-RU"/>
        </w:rPr>
        <w:t xml:space="preserve"> можно легко найти любое аварийное место в доме, </w:t>
      </w:r>
      <w:proofErr w:type="gramStart"/>
      <w:r w:rsidRPr="008F5A7A">
        <w:rPr>
          <w:rFonts w:ascii="Times New Roman" w:eastAsia="Times New Roman" w:hAnsi="Times New Roman"/>
          <w:lang w:eastAsia="ru-RU"/>
        </w:rPr>
        <w:t>а следовательно</w:t>
      </w:r>
      <w:proofErr w:type="gramEnd"/>
      <w:r w:rsidRPr="008F5A7A">
        <w:rPr>
          <w:rFonts w:ascii="Times New Roman" w:eastAsia="Times New Roman" w:hAnsi="Times New Roman"/>
          <w:lang w:eastAsia="ru-RU"/>
        </w:rPr>
        <w:t xml:space="preserve">, и определить участки, требующие ремонта либо локального утепления. </w:t>
      </w:r>
    </w:p>
    <w:p w:rsidR="008F5A7A" w:rsidRPr="008F5A7A" w:rsidRDefault="008F5A7A" w:rsidP="008F5A7A">
      <w:pPr>
        <w:spacing w:after="280" w:afterAutospacing="1" w:line="300" w:lineRule="atLeast"/>
        <w:rPr>
          <w:rFonts w:ascii="Times New Roman" w:eastAsia="Times New Roman" w:hAnsi="Times New Roman"/>
          <w:lang w:eastAsia="ru-RU"/>
        </w:rPr>
      </w:pPr>
      <w:r w:rsidRPr="008F5A7A">
        <w:rPr>
          <w:rFonts w:ascii="Times New Roman" w:eastAsia="Times New Roman" w:hAnsi="Times New Roman"/>
          <w:lang w:eastAsia="ru-RU"/>
        </w:rPr>
        <w:t>В идеальном варианте заключение по итогам теплотехнического аудита должно содержать термограмму с подробной расшифровкой и описанием всех обнаруженных дефектов, видеосъемку, а также 3D-модель (</w:t>
      </w:r>
      <w:r w:rsidRPr="008F5A7A">
        <w:rPr>
          <w:rFonts w:ascii="Times New Roman" w:eastAsia="Times New Roman" w:hAnsi="Times New Roman"/>
          <w:i/>
          <w:iCs/>
          <w:lang w:eastAsia="ru-RU"/>
        </w:rPr>
        <w:t>рисунок 3</w:t>
      </w:r>
      <w:r w:rsidRPr="008F5A7A">
        <w:rPr>
          <w:rFonts w:ascii="Times New Roman" w:eastAsia="Times New Roman" w:hAnsi="Times New Roman"/>
          <w:lang w:eastAsia="ru-RU"/>
        </w:rPr>
        <w:t xml:space="preserve">). И самое главное — компания, которая провела </w:t>
      </w:r>
      <w:proofErr w:type="spellStart"/>
      <w:r w:rsidRPr="008F5A7A">
        <w:rPr>
          <w:rFonts w:ascii="Times New Roman" w:eastAsia="Times New Roman" w:hAnsi="Times New Roman"/>
          <w:lang w:eastAsia="ru-RU"/>
        </w:rPr>
        <w:t>тепловизионное</w:t>
      </w:r>
      <w:proofErr w:type="spellEnd"/>
      <w:r w:rsidRPr="008F5A7A">
        <w:rPr>
          <w:rFonts w:ascii="Times New Roman" w:eastAsia="Times New Roman" w:hAnsi="Times New Roman"/>
          <w:lang w:eastAsia="ru-RU"/>
        </w:rPr>
        <w:t xml:space="preserve"> обследование, должна предложить наиболее эффективные с точки зрения надежности, долговечности и экономической выгоды решения </w:t>
      </w:r>
    </w:p>
    <w:p w:rsidR="008F5A7A" w:rsidRPr="008F5A7A" w:rsidRDefault="008F5A7A" w:rsidP="008F5A7A">
      <w:pPr>
        <w:spacing w:before="375" w:after="280" w:afterAutospacing="1" w:line="260" w:lineRule="atLeast"/>
        <w:outlineLvl w:val="5"/>
        <w:rPr>
          <w:rFonts w:ascii="Arial" w:eastAsia="Arial" w:hAnsi="Arial" w:cs="Arial"/>
          <w:lang w:eastAsia="ru-RU"/>
        </w:rPr>
      </w:pPr>
      <w:r w:rsidRPr="008F5A7A">
        <w:rPr>
          <w:rFonts w:ascii="Arial" w:eastAsia="Arial" w:hAnsi="Arial" w:cs="Arial"/>
          <w:shd w:val="clear" w:color="auto" w:fill="E3E6F9"/>
          <w:lang w:eastAsia="ru-RU"/>
        </w:rPr>
        <w:t>РИСУНОК 3</w:t>
      </w:r>
      <w:r w:rsidRPr="008F5A7A">
        <w:rPr>
          <w:rFonts w:ascii="Arial" w:eastAsia="Arial" w:hAnsi="Arial" w:cs="Arial"/>
          <w:lang w:eastAsia="ru-RU"/>
        </w:rPr>
        <w:t xml:space="preserve"> Фрагменты заключений по обследованию МКД</w:t>
      </w:r>
      <w:r w:rsidRPr="008F5A7A">
        <w:rPr>
          <w:rFonts w:ascii="Arial" w:eastAsia="Arial" w:hAnsi="Arial" w:cs="Arial"/>
          <w:noProof/>
          <w:lang w:eastAsia="ru-RU"/>
        </w:rPr>
        <w:drawing>
          <wp:inline distT="0" distB="0" distL="0" distR="0">
            <wp:extent cx="6038850" cy="4572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850" cy="4572000"/>
                    </a:xfrm>
                    <a:prstGeom prst="rect">
                      <a:avLst/>
                    </a:prstGeom>
                    <a:noFill/>
                    <a:ln>
                      <a:noFill/>
                    </a:ln>
                  </pic:spPr>
                </pic:pic>
              </a:graphicData>
            </a:graphic>
          </wp:inline>
        </w:drawing>
      </w:r>
    </w:p>
    <w:p w:rsidR="008F5A7A" w:rsidRPr="008F5A7A" w:rsidRDefault="008F5A7A" w:rsidP="008F5A7A">
      <w:pPr>
        <w:spacing w:after="0" w:line="300" w:lineRule="atLeast"/>
        <w:jc w:val="both"/>
        <w:rPr>
          <w:rFonts w:ascii="Times New Roman" w:eastAsia="Times New Roman" w:hAnsi="Times New Roman"/>
          <w:color w:val="002060"/>
          <w:u w:val="single"/>
          <w:lang w:eastAsia="ru-RU"/>
        </w:rPr>
      </w:pPr>
      <w:r w:rsidRPr="008F5A7A">
        <w:rPr>
          <w:rFonts w:ascii="Times New Roman" w:eastAsia="Times New Roman" w:hAnsi="Times New Roman"/>
          <w:lang w:eastAsia="ru-RU"/>
        </w:rPr>
        <w:pict>
          <v:rect id="_x0000_i1108" style="width:6in;height:.75pt" o:hralign="center" o:hrstd="t" o:hrnoshade="t" o:hr="t" fillcolor="black" stroked="f">
            <v:path strokeok="f"/>
          </v:rect>
        </w:pict>
      </w:r>
    </w:p>
    <w:p w:rsidR="00F9058D" w:rsidRPr="00F9058D" w:rsidRDefault="00F9058D" w:rsidP="00F9058D">
      <w:pPr>
        <w:spacing w:after="280" w:afterAutospacing="1" w:line="300" w:lineRule="atLeast"/>
        <w:rPr>
          <w:rFonts w:ascii="Times New Roman" w:eastAsia="Times New Roman" w:hAnsi="Times New Roman"/>
          <w:color w:val="002060"/>
          <w:sz w:val="40"/>
          <w:szCs w:val="40"/>
          <w:u w:val="single"/>
          <w:lang w:eastAsia="ru-RU"/>
        </w:rPr>
      </w:pPr>
      <w:r w:rsidRPr="00F9058D">
        <w:rPr>
          <w:rFonts w:ascii="Times New Roman" w:eastAsia="Times New Roman" w:hAnsi="Times New Roman"/>
          <w:b/>
          <w:bCs/>
          <w:color w:val="002060"/>
          <w:sz w:val="40"/>
          <w:szCs w:val="40"/>
          <w:lang w:eastAsia="ru-RU"/>
        </w:rPr>
        <w:t>8.</w:t>
      </w:r>
      <w:r>
        <w:rPr>
          <w:rFonts w:ascii="Times New Roman" w:eastAsia="Times New Roman" w:hAnsi="Times New Roman"/>
          <w:b/>
          <w:bCs/>
          <w:color w:val="002060"/>
          <w:sz w:val="40"/>
          <w:szCs w:val="40"/>
          <w:u w:val="single"/>
          <w:lang w:eastAsia="ru-RU"/>
        </w:rPr>
        <w:t xml:space="preserve"> </w:t>
      </w:r>
      <w:r w:rsidRPr="00F9058D">
        <w:rPr>
          <w:rFonts w:ascii="Times New Roman" w:eastAsia="Times New Roman" w:hAnsi="Times New Roman"/>
          <w:b/>
          <w:bCs/>
          <w:color w:val="002060"/>
          <w:sz w:val="40"/>
          <w:szCs w:val="40"/>
          <w:u w:val="single"/>
          <w:lang w:eastAsia="ru-RU"/>
        </w:rPr>
        <w:t>Снизить неустойку стало проще. Что теперь поможет убедить судью</w:t>
      </w:r>
    </w:p>
    <w:p w:rsidR="00F9058D" w:rsidRPr="00F9058D" w:rsidRDefault="00F9058D" w:rsidP="00F9058D">
      <w:pPr>
        <w:spacing w:after="0" w:line="300" w:lineRule="atLeast"/>
        <w:rPr>
          <w:rFonts w:ascii="Times New Roman" w:eastAsia="Times New Roman" w:hAnsi="Times New Roman"/>
          <w:lang w:eastAsia="ru-RU"/>
        </w:rPr>
      </w:pPr>
    </w:p>
    <w:p w:rsidR="00F9058D" w:rsidRPr="00F9058D" w:rsidRDefault="00F9058D" w:rsidP="00F9058D">
      <w:pPr>
        <w:spacing w:after="280" w:afterAutospacing="1" w:line="300" w:lineRule="atLeast"/>
        <w:rPr>
          <w:rFonts w:ascii="Times New Roman" w:eastAsia="Times New Roman" w:hAnsi="Times New Roman"/>
          <w:b/>
          <w:color w:val="002060"/>
          <w:sz w:val="28"/>
          <w:szCs w:val="28"/>
          <w:lang w:eastAsia="ru-RU"/>
        </w:rPr>
      </w:pPr>
      <w:r w:rsidRPr="00F9058D">
        <w:rPr>
          <w:rFonts w:ascii="Times New Roman" w:eastAsia="Times New Roman" w:hAnsi="Times New Roman"/>
          <w:b/>
          <w:color w:val="002060"/>
          <w:sz w:val="28"/>
          <w:szCs w:val="28"/>
          <w:lang w:eastAsia="ru-RU"/>
        </w:rPr>
        <w:t xml:space="preserve">Теперь вам будет проще снизить неустойку до минимума. Мы изучили практику за первую половину 2020-го и выяснили, что ответчикам помогло уменьшить сумму до 0,01 процента. Доводы, которые теперь убеждают суд, найдете в этой статье. </w:t>
      </w:r>
    </w:p>
    <w:p w:rsidR="00F9058D" w:rsidRPr="00F9058D" w:rsidRDefault="00F9058D" w:rsidP="00F9058D">
      <w:pPr>
        <w:keepNext/>
        <w:pBdr>
          <w:top w:val="none" w:sz="0" w:space="12" w:color="auto"/>
          <w:bottom w:val="none" w:sz="0" w:space="9" w:color="auto"/>
        </w:pBdr>
        <w:spacing w:after="280" w:afterAutospacing="1" w:line="380" w:lineRule="atLeast"/>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Какой довод компании, которая просит снизить неустойку, примет суд</w:t>
      </w:r>
    </w:p>
    <w:p w:rsidR="00F9058D" w:rsidRPr="00F9058D" w:rsidRDefault="00F9058D" w:rsidP="00F9058D">
      <w:pPr>
        <w:spacing w:after="280" w:afterAutospacing="1" w:line="300" w:lineRule="atLeast"/>
        <w:rPr>
          <w:rFonts w:ascii="Times New Roman" w:eastAsia="Times New Roman" w:hAnsi="Times New Roman"/>
          <w:lang w:eastAsia="ru-RU"/>
        </w:rPr>
      </w:pPr>
      <w:r w:rsidRPr="00F9058D">
        <w:rPr>
          <w:rFonts w:ascii="Times New Roman" w:eastAsia="Times New Roman" w:hAnsi="Times New Roman"/>
          <w:lang w:eastAsia="ru-RU"/>
        </w:rPr>
        <w:t>https://widgetforesite.glavbukh.ru/law/uk/2020-10/card.html</w:t>
      </w:r>
    </w:p>
    <w:p w:rsidR="00F9058D" w:rsidRPr="00F9058D" w:rsidRDefault="00F9058D" w:rsidP="00F9058D">
      <w:pPr>
        <w:keepNext/>
        <w:pBdr>
          <w:top w:val="none" w:sz="0" w:space="12" w:color="auto"/>
          <w:bottom w:val="none" w:sz="0" w:space="9" w:color="auto"/>
        </w:pBdr>
        <w:spacing w:after="280" w:afterAutospacing="1" w:line="380" w:lineRule="atLeast"/>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 xml:space="preserve">Компания пострадала из-за кризиса. Взыскание всей суммы только ухудшит положение </w:t>
      </w:r>
    </w:p>
    <w:p w:rsidR="00F9058D" w:rsidRPr="00F9058D" w:rsidRDefault="00F9058D" w:rsidP="00F9058D">
      <w:pPr>
        <w:spacing w:after="0" w:line="240" w:lineRule="auto"/>
        <w:jc w:val="both"/>
        <w:rPr>
          <w:rFonts w:ascii="Times New Roman" w:eastAsia="Times New Roman" w:hAnsi="Times New Roman"/>
          <w:b/>
          <w:lang w:eastAsia="ru-RU"/>
        </w:rPr>
      </w:pPr>
      <w:r w:rsidRPr="00F9058D">
        <w:rPr>
          <w:rFonts w:ascii="Times New Roman" w:eastAsia="Times New Roman" w:hAnsi="Times New Roman"/>
          <w:b/>
          <w:lang w:eastAsia="ru-RU"/>
        </w:rPr>
        <w:pict>
          <v:rect id="_x0000_i1109"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Неустойка в размере однократной ключевой ставки в годовом выражении — это примерно 0,01 процента за день просрочки. 0,1 процента в день — это 36,5 процента годовых, что превышает ставку ЦБ более чем в 8 раз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0"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Ссылайтесь на пандемию, если ваша компания в списке пострадавших отраслей или ее финансовое состояние существенно пострадало из-за ограничительных мер в связи с </w:t>
      </w:r>
      <w:proofErr w:type="spellStart"/>
      <w:r w:rsidRPr="00F9058D">
        <w:rPr>
          <w:rFonts w:ascii="Times New Roman" w:eastAsia="Times New Roman" w:hAnsi="Times New Roman"/>
          <w:b/>
          <w:sz w:val="24"/>
          <w:szCs w:val="24"/>
          <w:lang w:eastAsia="ru-RU"/>
        </w:rPr>
        <w:t>коронавирусом</w:t>
      </w:r>
      <w:proofErr w:type="spellEnd"/>
      <w:r w:rsidRPr="00F9058D">
        <w:rPr>
          <w:rFonts w:ascii="Times New Roman" w:eastAsia="Times New Roman" w:hAnsi="Times New Roman"/>
          <w:b/>
          <w:sz w:val="24"/>
          <w:szCs w:val="24"/>
          <w:lang w:eastAsia="ru-RU"/>
        </w:rPr>
        <w:t xml:space="preserve">.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Ограничительные меры в связи с пандемией — новое основание, чтобы снизить неустойку до минимума. Суды руководствуются тем, что ниже двукратной ключевой ставки Центрального банка неустойку можно уменьшить, если есть исключительные обстоятельства. Теперь к ним суды относят и ограничительные меры в связи с пандемией. </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Это основание сработает, если докажете, что ограничения повлияли на деятельность компании. Чтобы это подтвердить, используйте выписку из ЕГРЮЛ, которая покажет, что компания относится к пострадавшей отрасли. С 2020-го суды признают, что с этих компаний взыскание санкций в большом объеме усугубит и так тяжелое финансовое положение. На этом основании снижают неустойку до однократной ключевой ставки — минимума, ниже которого присужденная сумма уже быть не </w:t>
      </w:r>
      <w:proofErr w:type="spellStart"/>
      <w:r w:rsidRPr="00F9058D">
        <w:rPr>
          <w:rFonts w:ascii="Times New Roman" w:eastAsia="Times New Roman" w:hAnsi="Times New Roman"/>
          <w:b/>
          <w:sz w:val="24"/>
          <w:szCs w:val="24"/>
          <w:lang w:eastAsia="ru-RU"/>
        </w:rPr>
        <w:t>может.</w:t>
      </w:r>
      <w:r w:rsidRPr="00F9058D">
        <w:rPr>
          <w:rFonts w:ascii="Times New Roman" w:eastAsia="Times New Roman" w:hAnsi="Times New Roman"/>
          <w:b/>
          <w:sz w:val="24"/>
          <w:szCs w:val="24"/>
          <w:vertAlign w:val="superscript"/>
          <w:lang w:eastAsia="ru-RU"/>
        </w:rPr>
        <w:t>ВАС</w:t>
      </w:r>
      <w:proofErr w:type="spellEnd"/>
      <w:r w:rsidRPr="00F9058D">
        <w:rPr>
          <w:rFonts w:ascii="Times New Roman" w:eastAsia="Times New Roman" w:hAnsi="Times New Roman"/>
          <w:b/>
          <w:sz w:val="24"/>
          <w:szCs w:val="24"/>
          <w:vertAlign w:val="superscript"/>
          <w:lang w:eastAsia="ru-RU"/>
        </w:rPr>
        <w:t xml:space="preserve"> 81</w:t>
      </w:r>
      <w:r w:rsidRPr="00F9058D">
        <w:rPr>
          <w:rFonts w:ascii="Times New Roman" w:eastAsia="Times New Roman" w:hAnsi="Times New Roman"/>
          <w:b/>
          <w:sz w:val="24"/>
          <w:szCs w:val="24"/>
          <w:lang w:eastAsia="ru-RU"/>
        </w:rPr>
        <w:t xml:space="preserve"> При этом уменьшить неустойку удается за просрочку, которая возникала не только во время ограничительных мер, но и до начала пандемии.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1"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ВАС 81</w:t>
      </w:r>
      <w:r w:rsidRPr="00F9058D">
        <w:rPr>
          <w:rFonts w:ascii="Times New Roman" w:eastAsia="Arial" w:hAnsi="Times New Roman"/>
          <w:b/>
          <w:sz w:val="24"/>
          <w:szCs w:val="24"/>
          <w:lang w:eastAsia="ru-RU"/>
        </w:rPr>
        <w:t> </w:t>
      </w:r>
      <w:r w:rsidRPr="00F9058D">
        <w:rPr>
          <w:rFonts w:ascii="Times New Roman" w:eastAsia="Arial" w:hAnsi="Times New Roman"/>
          <w:b/>
          <w:color w:val="008200"/>
          <w:sz w:val="24"/>
          <w:szCs w:val="24"/>
          <w:u w:val="single"/>
          <w:lang w:eastAsia="ru-RU"/>
        </w:rPr>
        <w:t>П. 2 постановления Пленума ВАС от 22.12.2011 № 81</w:t>
      </w:r>
      <w:r w:rsidRPr="00F9058D">
        <w:rPr>
          <w:rFonts w:ascii="Times New Roman" w:eastAsia="Arial" w:hAnsi="Times New Roman"/>
          <w:b/>
          <w:sz w:val="24"/>
          <w:szCs w:val="24"/>
          <w:lang w:eastAsia="ru-RU"/>
        </w:rPr>
        <w:t xml:space="preserve"> «О некоторых вопросах применения статьи 333 ГК РФ»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lastRenderedPageBreak/>
        <w:pict>
          <v:rect id="_x0000_i1112"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Пока что ограничительные меры как основание для снижения неустойки указывают только суды Московского </w:t>
      </w:r>
      <w:proofErr w:type="spellStart"/>
      <w:r w:rsidRPr="00F9058D">
        <w:rPr>
          <w:rFonts w:ascii="Times New Roman" w:eastAsia="Times New Roman" w:hAnsi="Times New Roman"/>
          <w:b/>
          <w:sz w:val="24"/>
          <w:szCs w:val="24"/>
          <w:lang w:eastAsia="ru-RU"/>
        </w:rPr>
        <w:t>региона.</w:t>
      </w:r>
      <w:proofErr w:type="gramStart"/>
      <w:r w:rsidRPr="00F9058D">
        <w:rPr>
          <w:rFonts w:ascii="Times New Roman" w:eastAsia="Times New Roman" w:hAnsi="Times New Roman"/>
          <w:b/>
          <w:sz w:val="24"/>
          <w:szCs w:val="24"/>
          <w:vertAlign w:val="superscript"/>
          <w:lang w:eastAsia="ru-RU"/>
        </w:rPr>
        <w:t>М</w:t>
      </w:r>
      <w:proofErr w:type="spellEnd"/>
      <w:r w:rsidRPr="00F9058D">
        <w:rPr>
          <w:rFonts w:ascii="Times New Roman" w:eastAsia="Times New Roman" w:hAnsi="Times New Roman"/>
          <w:b/>
          <w:sz w:val="24"/>
          <w:szCs w:val="24"/>
          <w:lang w:eastAsia="ru-RU"/>
        </w:rPr>
        <w:t xml:space="preserve"> Например</w:t>
      </w:r>
      <w:proofErr w:type="gramEnd"/>
      <w:r w:rsidRPr="00F9058D">
        <w:rPr>
          <w:rFonts w:ascii="Times New Roman" w:eastAsia="Times New Roman" w:hAnsi="Times New Roman"/>
          <w:b/>
          <w:sz w:val="24"/>
          <w:szCs w:val="24"/>
          <w:lang w:eastAsia="ru-RU"/>
        </w:rPr>
        <w:t>, Департамент имущества взыскивал неустойку с общества за просрочку оплаты купленного помещения. Из-за того, что помещение используют для предприятия торговли и общественного питания, суд уменьшил размер неустойки в 25 раз — до однократной ключевой ставки Центрального банка, которая существовала в момент нарушения.</w:t>
      </w:r>
      <w:r w:rsidRPr="00F9058D">
        <w:rPr>
          <w:rFonts w:ascii="Times New Roman" w:eastAsia="Times New Roman" w:hAnsi="Times New Roman"/>
          <w:b/>
          <w:sz w:val="24"/>
          <w:szCs w:val="24"/>
          <w:vertAlign w:val="superscript"/>
          <w:lang w:eastAsia="ru-RU"/>
        </w:rPr>
        <w:t>А40</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3"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М </w:t>
      </w:r>
      <w:r w:rsidRPr="00F9058D">
        <w:rPr>
          <w:rFonts w:ascii="Times New Roman" w:eastAsia="Arial" w:hAnsi="Times New Roman"/>
          <w:b/>
          <w:color w:val="008200"/>
          <w:sz w:val="24"/>
          <w:szCs w:val="24"/>
          <w:u w:val="single"/>
          <w:lang w:eastAsia="ru-RU"/>
        </w:rPr>
        <w:t>Указ мэра Москвы от 05.03.2020 № 12-УМ</w:t>
      </w:r>
      <w:r w:rsidRPr="00F9058D">
        <w:rPr>
          <w:rFonts w:ascii="Times New Roman" w:eastAsia="Arial" w:hAnsi="Times New Roman"/>
          <w:b/>
          <w:sz w:val="24"/>
          <w:szCs w:val="24"/>
          <w:lang w:eastAsia="ru-RU"/>
        </w:rPr>
        <w:t xml:space="preserve"> «О введении режима повышенной готовности» </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А40 </w:t>
      </w:r>
      <w:r w:rsidRPr="00F9058D">
        <w:rPr>
          <w:rFonts w:ascii="Times New Roman" w:eastAsia="Arial" w:hAnsi="Times New Roman"/>
          <w:b/>
          <w:color w:val="008200"/>
          <w:sz w:val="24"/>
          <w:szCs w:val="24"/>
          <w:u w:val="single"/>
          <w:lang w:eastAsia="ru-RU"/>
        </w:rPr>
        <w:t>Решение АС Москвы от 05.06.2020 по делу № А40-314565/19-41-2482</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4"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Арбитражные суды других округов не упоминают вводимые ограничения в качестве оснований для снижения неустойки. У большинства судов общей юрисдикции такая же позиция. Лишь некоторые из них уменьшают сумму из-за тяжелой ситуации в связи с пандемией, например, для </w:t>
      </w:r>
      <w:proofErr w:type="spellStart"/>
      <w:r w:rsidRPr="00F9058D">
        <w:rPr>
          <w:rFonts w:ascii="Times New Roman" w:eastAsia="Times New Roman" w:hAnsi="Times New Roman"/>
          <w:b/>
          <w:sz w:val="24"/>
          <w:szCs w:val="24"/>
          <w:lang w:eastAsia="ru-RU"/>
        </w:rPr>
        <w:t>туркомпаний.</w:t>
      </w:r>
      <w:proofErr w:type="gramStart"/>
      <w:r w:rsidRPr="00F9058D">
        <w:rPr>
          <w:rFonts w:ascii="Times New Roman" w:eastAsia="Times New Roman" w:hAnsi="Times New Roman"/>
          <w:b/>
          <w:sz w:val="24"/>
          <w:szCs w:val="24"/>
          <w:vertAlign w:val="superscript"/>
          <w:lang w:eastAsia="ru-RU"/>
        </w:rPr>
        <w:t>СОЮ</w:t>
      </w:r>
      <w:proofErr w:type="spellEnd"/>
      <w:proofErr w:type="gramEnd"/>
      <w:r w:rsidRPr="00F9058D">
        <w:rPr>
          <w:rFonts w:ascii="Times New Roman" w:eastAsia="Times New Roman" w:hAnsi="Times New Roman"/>
          <w:b/>
          <w:sz w:val="24"/>
          <w:szCs w:val="24"/>
          <w:lang w:eastAsia="ru-RU"/>
        </w:rPr>
        <w:t xml:space="preserve"> Но пока что такие решения — исключение.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5"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СОЮ </w:t>
      </w:r>
      <w:r w:rsidRPr="00F9058D">
        <w:rPr>
          <w:rFonts w:ascii="Times New Roman" w:eastAsia="Arial" w:hAnsi="Times New Roman"/>
          <w:b/>
          <w:color w:val="008200"/>
          <w:sz w:val="24"/>
          <w:szCs w:val="24"/>
          <w:u w:val="single"/>
          <w:lang w:eastAsia="ru-RU"/>
        </w:rPr>
        <w:t>Решение Центрального районного суда г. Читы Забайкальского края от 12.05.2020 по делу № 2–2290/2020</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6"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ваша компания в список пострадавших отраслей не попала, но пандемия ухудшила ее финансовое состояние, приготовьте для суда документы, которые это докажут. Помогут выписки с банковских счетов, финансовая отчетность. </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Если не можете подтвердить, что ограничения повлияли на работу компании в худшую сторону, все равно есть шанс снизить неустойку до однократной ключевой ставки. О том, какие доводы помогут убедить суд, читайте далее.</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7"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Выберите размер в таблице, до которого хотите уменьшить неустойку, и посмотрите, какие доводы помогут. Хотя эти доводы срабатывают в большинстве споров, суд может их проигнорировать из-за особых обстоятельств дела, возражений оппонента и даже настроения судьи </w:t>
      </w:r>
      <w:r w:rsidRPr="00F9058D">
        <w:rPr>
          <w:rFonts w:ascii="Times New Roman" w:eastAsia="Times New Roman" w:hAnsi="Times New Roman"/>
          <w:b/>
          <w:sz w:val="24"/>
          <w:szCs w:val="24"/>
          <w:lang w:eastAsia="ru-RU"/>
        </w:rPr>
        <w:pict>
          <v:rect id="_x0000_i1118" style="width:6in;height:.75pt" o:hralign="center" o:hrstd="t" o:hrnoshade="t" o:hr="t" fillcolor="#d5ca71" stroked="f">
            <v:path strokeok="f"/>
          </v:rect>
        </w:pict>
      </w:r>
      <w:r w:rsidRPr="00F9058D">
        <w:rPr>
          <w:rFonts w:ascii="Times New Roman" w:eastAsia="Times New Roman" w:hAnsi="Times New Roman"/>
          <w:b/>
          <w:bCs/>
          <w:sz w:val="24"/>
          <w:szCs w:val="24"/>
          <w:lang w:eastAsia="ru-RU"/>
        </w:rPr>
        <w:t xml:space="preserve">Проверьте, какие доводы помогут снизить неустойку </w:t>
      </w:r>
    </w:p>
    <w:tbl>
      <w:tblPr>
        <w:tblW w:w="5000" w:type="pct"/>
        <w:tblCellMar>
          <w:top w:w="45" w:type="dxa"/>
          <w:left w:w="45" w:type="dxa"/>
          <w:bottom w:w="45" w:type="dxa"/>
          <w:right w:w="45" w:type="dxa"/>
        </w:tblCellMar>
        <w:tblLook w:val="04A0" w:firstRow="1" w:lastRow="0" w:firstColumn="1" w:lastColumn="0" w:noHBand="0" w:noVBand="1"/>
      </w:tblPr>
      <w:tblGrid>
        <w:gridCol w:w="3899"/>
        <w:gridCol w:w="6551"/>
      </w:tblGrid>
      <w:tr w:rsidR="00F9058D" w:rsidRPr="00F9058D" w:rsidTr="005D791A">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F9058D" w:rsidRPr="00F9058D" w:rsidRDefault="00F9058D" w:rsidP="00F9058D">
            <w:pPr>
              <w:spacing w:after="0" w:line="240" w:lineRule="auto"/>
              <w:jc w:val="both"/>
              <w:rPr>
                <w:rFonts w:ascii="Times New Roman" w:eastAsia="Arial" w:hAnsi="Times New Roman"/>
                <w:b/>
                <w:bCs/>
                <w:color w:val="000000"/>
                <w:sz w:val="24"/>
                <w:szCs w:val="24"/>
                <w:lang w:eastAsia="ru-RU"/>
              </w:rPr>
            </w:pPr>
            <w:r w:rsidRPr="00F9058D">
              <w:rPr>
                <w:rFonts w:ascii="Times New Roman" w:eastAsia="Arial" w:hAnsi="Times New Roman"/>
                <w:b/>
                <w:bCs/>
                <w:color w:val="000000"/>
                <w:sz w:val="24"/>
                <w:szCs w:val="24"/>
                <w:lang w:eastAsia="ru-RU"/>
              </w:rPr>
              <w:t>До какого размера снизить</w:t>
            </w:r>
          </w:p>
        </w:tc>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F9058D" w:rsidRPr="00F9058D" w:rsidRDefault="00F9058D" w:rsidP="00F9058D">
            <w:pPr>
              <w:spacing w:after="0" w:line="240" w:lineRule="auto"/>
              <w:jc w:val="both"/>
              <w:rPr>
                <w:rFonts w:ascii="Times New Roman" w:eastAsia="Arial" w:hAnsi="Times New Roman"/>
                <w:b/>
                <w:bCs/>
                <w:color w:val="000000"/>
                <w:sz w:val="24"/>
                <w:szCs w:val="24"/>
                <w:lang w:eastAsia="ru-RU"/>
              </w:rPr>
            </w:pPr>
            <w:r w:rsidRPr="00F9058D">
              <w:rPr>
                <w:rFonts w:ascii="Times New Roman" w:eastAsia="Arial" w:hAnsi="Times New Roman"/>
                <w:b/>
                <w:bCs/>
                <w:color w:val="000000"/>
                <w:sz w:val="24"/>
                <w:szCs w:val="24"/>
                <w:lang w:eastAsia="ru-RU"/>
              </w:rPr>
              <w:t>Какие доводы помогут</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До 0,1% за день просрочки — 36,5% в годовом выражении</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Ответчик признал иск в части основного долга, это сокращает истцу издержки на доказывание обстоятельств, говорит о доброй воле ответчика</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Неустойка значительно превышает обычно применяемый в предпринимательской практике размер ответственности</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Истец получит необоснованную выгоду </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lastRenderedPageBreak/>
              <w:t>До 0,02% за день просрочки — двукратной ключевой ставки ЦБ в годовом выражении</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Размер неустойки чрезмерно высок: в несколько раз превышает ключевую ставку ЦБ, проценты по банковским кредитам и вкладам</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Небольшой период просрочки: до шести месяцев</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Компания исполнила обязательства</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У сторон несимметричная ответственность, изменить условия при переговорах компания не могла </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До 0,01% за день просрочки — однократной ключевой ставки ЦБ в годовом выражении</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Истец не понес убытков и иных негативных последствий</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Сумма неустойки приближена к цене договора, равна ей или превышает ее </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Компания нарушила </w:t>
            </w:r>
            <w:proofErr w:type="spellStart"/>
            <w:r w:rsidRPr="00F9058D">
              <w:rPr>
                <w:rFonts w:ascii="Times New Roman" w:eastAsia="Arial" w:hAnsi="Times New Roman"/>
                <w:b/>
                <w:sz w:val="24"/>
                <w:szCs w:val="24"/>
                <w:lang w:eastAsia="ru-RU"/>
              </w:rPr>
              <w:t>неденежное</w:t>
            </w:r>
            <w:proofErr w:type="spellEnd"/>
            <w:r w:rsidRPr="00F9058D">
              <w:rPr>
                <w:rFonts w:ascii="Times New Roman" w:eastAsia="Arial" w:hAnsi="Times New Roman"/>
                <w:b/>
                <w:sz w:val="24"/>
                <w:szCs w:val="24"/>
                <w:lang w:eastAsia="ru-RU"/>
              </w:rPr>
              <w:t xml:space="preserve"> обязательство</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Сумма неустойки значительно превышает размер убытков истца</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Истец сам виноват в просрочке </w:t>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Компания работает в пострадавшей отрасли, была закрыта во время «нерабочих» дней</w:t>
            </w:r>
            <w:r w:rsidRPr="00F9058D">
              <w:rPr>
                <w:rFonts w:ascii="Times New Roman" w:eastAsia="Arial" w:hAnsi="Times New Roman"/>
                <w:b/>
                <w:sz w:val="24"/>
                <w:szCs w:val="24"/>
                <w:lang w:eastAsia="ru-RU"/>
              </w:rPr>
              <w:br/>
            </w:r>
            <w:r w:rsidRPr="00F9058D">
              <w:rPr>
                <w:rFonts w:ascii="Segoe UI Symbol" w:eastAsia="Arial" w:hAnsi="Segoe UI Symbol" w:cs="Segoe UI Symbol"/>
                <w:b/>
                <w:sz w:val="24"/>
                <w:szCs w:val="24"/>
                <w:lang w:eastAsia="ru-RU"/>
              </w:rPr>
              <w:t>✓</w:t>
            </w:r>
            <w:r w:rsidRPr="00F9058D">
              <w:rPr>
                <w:rFonts w:ascii="Times New Roman" w:eastAsia="Arial" w:hAnsi="Times New Roman"/>
                <w:b/>
                <w:sz w:val="24"/>
                <w:szCs w:val="24"/>
                <w:lang w:eastAsia="ru-RU"/>
              </w:rPr>
              <w:t xml:space="preserve"> Выплата всей суммы неустойки ставит под угрозу деятельность компании </w:t>
            </w:r>
          </w:p>
        </w:tc>
      </w:tr>
    </w:tbl>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br/>
      </w:r>
      <w:r w:rsidRPr="00F9058D">
        <w:rPr>
          <w:rFonts w:ascii="Times New Roman" w:eastAsia="Times New Roman" w:hAnsi="Times New Roman"/>
          <w:b/>
          <w:bCs/>
          <w:sz w:val="24"/>
          <w:szCs w:val="24"/>
          <w:lang w:eastAsia="ru-RU"/>
        </w:rPr>
        <w:t>Источник:</w:t>
      </w:r>
      <w:r w:rsidRPr="00F9058D">
        <w:rPr>
          <w:rFonts w:ascii="Times New Roman" w:eastAsia="Times New Roman" w:hAnsi="Times New Roman"/>
          <w:b/>
          <w:sz w:val="24"/>
          <w:szCs w:val="24"/>
          <w:lang w:eastAsia="ru-RU"/>
        </w:rPr>
        <w:t xml:space="preserve"> сервис Юрист компании </w:t>
      </w:r>
      <w:proofErr w:type="spellStart"/>
      <w:r w:rsidRPr="00F9058D">
        <w:rPr>
          <w:rFonts w:ascii="Times New Roman" w:eastAsia="Times New Roman" w:hAnsi="Times New Roman"/>
          <w:b/>
          <w:sz w:val="24"/>
          <w:szCs w:val="24"/>
          <w:lang w:eastAsia="ru-RU"/>
        </w:rPr>
        <w:t>Правобот</w:t>
      </w:r>
      <w:proofErr w:type="spellEnd"/>
      <w:r w:rsidRPr="00F9058D">
        <w:rPr>
          <w:rFonts w:ascii="Times New Roman" w:eastAsia="Times New Roman" w:hAnsi="Times New Roman"/>
          <w:b/>
          <w:sz w:val="24"/>
          <w:szCs w:val="24"/>
          <w:lang w:eastAsia="ru-RU"/>
        </w:rPr>
        <w:t xml:space="preserve">, </w:t>
      </w:r>
      <w:r w:rsidRPr="00F9058D">
        <w:rPr>
          <w:rFonts w:ascii="Times New Roman" w:eastAsia="Times New Roman" w:hAnsi="Times New Roman"/>
          <w:b/>
          <w:color w:val="008200"/>
          <w:sz w:val="24"/>
          <w:szCs w:val="24"/>
          <w:u w:val="single"/>
          <w:lang w:eastAsia="ru-RU"/>
        </w:rPr>
        <w:t>1sud.ru</w:t>
      </w: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 xml:space="preserve">В договоре завышенный процент неустойки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Заявляйте о завышенном проценте неустойки, если ее размер по условиям договора выше 0,1 процента за день просрочки.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19"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А41 </w:t>
      </w:r>
      <w:r w:rsidRPr="00F9058D">
        <w:rPr>
          <w:rFonts w:ascii="Times New Roman" w:eastAsia="Arial" w:hAnsi="Times New Roman"/>
          <w:b/>
          <w:color w:val="008200"/>
          <w:sz w:val="24"/>
          <w:szCs w:val="24"/>
          <w:u w:val="single"/>
          <w:lang w:eastAsia="ru-RU"/>
        </w:rPr>
        <w:t>Решение АС Московской области от 22.05.2020 по делу № А41-107682/2019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А41-1 </w:t>
      </w:r>
      <w:r w:rsidRPr="00F9058D">
        <w:rPr>
          <w:rFonts w:ascii="Times New Roman" w:eastAsia="Arial" w:hAnsi="Times New Roman"/>
          <w:b/>
          <w:color w:val="008200"/>
          <w:sz w:val="24"/>
          <w:szCs w:val="24"/>
          <w:u w:val="single"/>
          <w:lang w:eastAsia="ru-RU"/>
        </w:rPr>
        <w:t>Решение АС Московской области от 09.06.2020 по делу № А41-15570/2020</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А81 </w:t>
      </w:r>
      <w:r w:rsidRPr="00F9058D">
        <w:rPr>
          <w:rFonts w:ascii="Times New Roman" w:eastAsia="Arial" w:hAnsi="Times New Roman"/>
          <w:b/>
          <w:color w:val="008200"/>
          <w:sz w:val="24"/>
          <w:szCs w:val="24"/>
          <w:u w:val="single"/>
          <w:lang w:eastAsia="ru-RU"/>
        </w:rPr>
        <w:t>Постановление АС </w:t>
      </w:r>
      <w:proofErr w:type="gramStart"/>
      <w:r w:rsidRPr="00F9058D">
        <w:rPr>
          <w:rFonts w:ascii="Times New Roman" w:eastAsia="Arial" w:hAnsi="Times New Roman"/>
          <w:b/>
          <w:color w:val="008200"/>
          <w:sz w:val="24"/>
          <w:szCs w:val="24"/>
          <w:u w:val="single"/>
          <w:lang w:eastAsia="ru-RU"/>
        </w:rPr>
        <w:t>Западно-Сибирского</w:t>
      </w:r>
      <w:proofErr w:type="gramEnd"/>
      <w:r w:rsidRPr="00F9058D">
        <w:rPr>
          <w:rFonts w:ascii="Times New Roman" w:eastAsia="Arial" w:hAnsi="Times New Roman"/>
          <w:b/>
          <w:color w:val="008200"/>
          <w:sz w:val="24"/>
          <w:szCs w:val="24"/>
          <w:u w:val="single"/>
          <w:lang w:eastAsia="ru-RU"/>
        </w:rPr>
        <w:t xml:space="preserve"> округа от 17.01.2020 по делу № А81-4558/2018</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0"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Компании вправе установить в договоре любой размер неустойки, </w:t>
      </w:r>
      <w:proofErr w:type="gramStart"/>
      <w:r w:rsidRPr="00F9058D">
        <w:rPr>
          <w:rFonts w:ascii="Times New Roman" w:eastAsia="Times New Roman" w:hAnsi="Times New Roman"/>
          <w:b/>
          <w:sz w:val="24"/>
          <w:szCs w:val="24"/>
          <w:lang w:eastAsia="ru-RU"/>
        </w:rPr>
        <w:t>но</w:t>
      </w:r>
      <w:proofErr w:type="gramEnd"/>
      <w:r w:rsidRPr="00F9058D">
        <w:rPr>
          <w:rFonts w:ascii="Times New Roman" w:eastAsia="Times New Roman" w:hAnsi="Times New Roman"/>
          <w:b/>
          <w:sz w:val="24"/>
          <w:szCs w:val="24"/>
          <w:lang w:eastAsia="ru-RU"/>
        </w:rPr>
        <w:t xml:space="preserve"> если сумма слишком крупная — это основание ее уменьшить. Например, суды считают завышенной и снижают неустойку в размере 5 процентов за день просрочки. </w:t>
      </w:r>
      <w:r w:rsidRPr="00F9058D">
        <w:rPr>
          <w:rFonts w:ascii="Times New Roman" w:eastAsia="Times New Roman" w:hAnsi="Times New Roman"/>
          <w:b/>
          <w:sz w:val="24"/>
          <w:szCs w:val="24"/>
          <w:vertAlign w:val="superscript"/>
          <w:lang w:eastAsia="ru-RU"/>
        </w:rPr>
        <w:t>А41</w:t>
      </w:r>
      <w:r w:rsidRPr="00F9058D">
        <w:rPr>
          <w:rFonts w:ascii="Times New Roman" w:eastAsia="Times New Roman" w:hAnsi="Times New Roman"/>
          <w:b/>
          <w:sz w:val="24"/>
          <w:szCs w:val="24"/>
          <w:lang w:eastAsia="ru-RU"/>
        </w:rPr>
        <w:t xml:space="preserve"> </w:t>
      </w:r>
      <w:proofErr w:type="gramStart"/>
      <w:r w:rsidRPr="00F9058D">
        <w:rPr>
          <w:rFonts w:ascii="Times New Roman" w:eastAsia="Times New Roman" w:hAnsi="Times New Roman"/>
          <w:b/>
          <w:sz w:val="24"/>
          <w:szCs w:val="24"/>
          <w:lang w:eastAsia="ru-RU"/>
        </w:rPr>
        <w:t>Все</w:t>
      </w:r>
      <w:proofErr w:type="gramEnd"/>
      <w:r w:rsidRPr="00F9058D">
        <w:rPr>
          <w:rFonts w:ascii="Times New Roman" w:eastAsia="Times New Roman" w:hAnsi="Times New Roman"/>
          <w:b/>
          <w:sz w:val="24"/>
          <w:szCs w:val="24"/>
          <w:lang w:eastAsia="ru-RU"/>
        </w:rPr>
        <w:t>, что выше 0,5 процента за день просрочки, — это уже чрезмерная неустойка.</w:t>
      </w:r>
      <w:r w:rsidRPr="00F9058D">
        <w:rPr>
          <w:rFonts w:ascii="Times New Roman" w:eastAsia="Times New Roman" w:hAnsi="Times New Roman"/>
          <w:b/>
          <w:sz w:val="24"/>
          <w:szCs w:val="24"/>
          <w:vertAlign w:val="superscript"/>
          <w:lang w:eastAsia="ru-RU"/>
        </w:rPr>
        <w:t>А41-1</w:t>
      </w:r>
      <w:r w:rsidRPr="00F9058D">
        <w:rPr>
          <w:rFonts w:ascii="Times New Roman" w:eastAsia="Times New Roman" w:hAnsi="Times New Roman"/>
          <w:b/>
          <w:sz w:val="24"/>
          <w:szCs w:val="24"/>
          <w:lang w:eastAsia="ru-RU"/>
        </w:rPr>
        <w:t xml:space="preserve"> Суды считают: такая неустойка значительно превышает обычно применяемый в предпринимательской практике размер ответственности.</w:t>
      </w:r>
      <w:r w:rsidRPr="00F9058D">
        <w:rPr>
          <w:rFonts w:ascii="Times New Roman" w:eastAsia="Times New Roman" w:hAnsi="Times New Roman"/>
          <w:b/>
          <w:sz w:val="24"/>
          <w:szCs w:val="24"/>
          <w:vertAlign w:val="superscript"/>
          <w:lang w:eastAsia="ru-RU"/>
        </w:rPr>
        <w:t>А81</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Пример: покупатель просрочил оплату товара, поставщик обратился в суд за взысканием договорной неустойки в размере 0,5 процента за каждый день просрочки. В годовом выражении это 182,5 процента, о чем покупатель и заявил. Суд согласился, что начисленная неустойка явно </w:t>
      </w:r>
      <w:r w:rsidRPr="00F9058D">
        <w:rPr>
          <w:rFonts w:ascii="Times New Roman" w:eastAsia="Times New Roman" w:hAnsi="Times New Roman"/>
          <w:b/>
          <w:sz w:val="24"/>
          <w:szCs w:val="24"/>
          <w:lang w:eastAsia="ru-RU"/>
        </w:rPr>
        <w:lastRenderedPageBreak/>
        <w:t>несоразмерна последствиям нарушенного обязательства. Неустойку суд снизил с 209 тыс. до 42 тыс. руб., при этом исходил из размера 0,1 процента от суммы долга.</w:t>
      </w:r>
      <w:r w:rsidRPr="00F9058D">
        <w:rPr>
          <w:rFonts w:ascii="Times New Roman" w:eastAsia="Times New Roman" w:hAnsi="Times New Roman"/>
          <w:b/>
          <w:sz w:val="24"/>
          <w:szCs w:val="24"/>
          <w:vertAlign w:val="superscript"/>
          <w:lang w:eastAsia="ru-RU"/>
        </w:rPr>
        <w:t>А39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1"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А39 </w:t>
      </w:r>
      <w:r w:rsidRPr="00F9058D">
        <w:rPr>
          <w:rFonts w:ascii="Times New Roman" w:eastAsia="Arial" w:hAnsi="Times New Roman"/>
          <w:b/>
          <w:color w:val="008200"/>
          <w:sz w:val="24"/>
          <w:szCs w:val="24"/>
          <w:u w:val="single"/>
          <w:lang w:eastAsia="ru-RU"/>
        </w:rPr>
        <w:t>Решение АС Республики Мордовия от 05.06.2020 по делу № А39-14563/2019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2"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Есть примеры, когда неустойку 0,2 процента в день суды считают слишком большим размером ответственности. Например, Арбитражный суд Москвы посчитал такую неустойку за день просрочки чрезмерной, поскольку в годовом выражении это 73 процента. Суд снизил сумму с 7,9 млн до 150 тыс. руб.</w:t>
      </w:r>
      <w:r w:rsidRPr="00F9058D">
        <w:rPr>
          <w:rFonts w:ascii="Times New Roman" w:eastAsia="Times New Roman" w:hAnsi="Times New Roman"/>
          <w:b/>
          <w:sz w:val="24"/>
          <w:szCs w:val="24"/>
          <w:vertAlign w:val="superscript"/>
          <w:lang w:eastAsia="ru-RU"/>
        </w:rPr>
        <w:t>А40-1</w:t>
      </w:r>
      <w:r w:rsidRPr="00F9058D">
        <w:rPr>
          <w:rFonts w:ascii="Times New Roman" w:eastAsia="Times New Roman" w:hAnsi="Times New Roman"/>
          <w:b/>
          <w:sz w:val="24"/>
          <w:szCs w:val="24"/>
          <w:lang w:eastAsia="ru-RU"/>
        </w:rPr>
        <w:t xml:space="preserve"> Аналогичные выводы по неустойке в 0,2 процента делали и другие суды.</w:t>
      </w:r>
      <w:r w:rsidRPr="00F9058D">
        <w:rPr>
          <w:rFonts w:ascii="Times New Roman" w:eastAsia="Times New Roman" w:hAnsi="Times New Roman"/>
          <w:b/>
          <w:sz w:val="24"/>
          <w:szCs w:val="24"/>
          <w:vertAlign w:val="superscript"/>
          <w:lang w:eastAsia="ru-RU"/>
        </w:rPr>
        <w:t>А04</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3"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А40-1 </w:t>
      </w:r>
      <w:r w:rsidRPr="00F9058D">
        <w:rPr>
          <w:rFonts w:ascii="Times New Roman" w:eastAsia="Arial" w:hAnsi="Times New Roman"/>
          <w:b/>
          <w:color w:val="008200"/>
          <w:sz w:val="24"/>
          <w:szCs w:val="24"/>
          <w:u w:val="single"/>
          <w:lang w:eastAsia="ru-RU"/>
        </w:rPr>
        <w:t>Решение АС Москвы от 16.06.2020 по делу № А40-342211/19-180-2782</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А04 </w:t>
      </w:r>
      <w:r w:rsidRPr="00F9058D">
        <w:rPr>
          <w:rFonts w:ascii="Times New Roman" w:eastAsia="Arial" w:hAnsi="Times New Roman"/>
          <w:b/>
          <w:color w:val="008200"/>
          <w:sz w:val="24"/>
          <w:szCs w:val="24"/>
          <w:u w:val="single"/>
          <w:lang w:eastAsia="ru-RU"/>
        </w:rPr>
        <w:t>Постановление АС Дальневосточного округа от 13.05.2020 по делу № А04-4247/2019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4"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Суды считают, что принципам разумности и соразмерности последствиям нарушения соответствует договорная неустойка 0,1 процента в день.</w:t>
      </w:r>
      <w:r w:rsidRPr="00F9058D">
        <w:rPr>
          <w:rFonts w:ascii="Times New Roman" w:eastAsia="Times New Roman" w:hAnsi="Times New Roman"/>
          <w:b/>
          <w:sz w:val="24"/>
          <w:szCs w:val="24"/>
          <w:vertAlign w:val="superscript"/>
          <w:lang w:eastAsia="ru-RU"/>
        </w:rPr>
        <w:t>А56</w:t>
      </w:r>
      <w:r w:rsidRPr="00F9058D">
        <w:rPr>
          <w:rFonts w:ascii="Times New Roman" w:eastAsia="Times New Roman" w:hAnsi="Times New Roman"/>
          <w:b/>
          <w:sz w:val="24"/>
          <w:szCs w:val="24"/>
          <w:lang w:eastAsia="ru-RU"/>
        </w:rPr>
        <w:t xml:space="preserve"> Такой размер справедлив и не превышает неустойку, которую обычно стороны используют в хозяйственном обороте.</w:t>
      </w:r>
      <w:r w:rsidRPr="00F9058D">
        <w:rPr>
          <w:rFonts w:ascii="Times New Roman" w:eastAsia="Times New Roman" w:hAnsi="Times New Roman"/>
          <w:b/>
          <w:sz w:val="24"/>
          <w:szCs w:val="24"/>
          <w:vertAlign w:val="superscript"/>
          <w:lang w:eastAsia="ru-RU"/>
        </w:rPr>
        <w:t>А56-1</w:t>
      </w:r>
      <w:r w:rsidRPr="00F9058D">
        <w:rPr>
          <w:rFonts w:ascii="Times New Roman" w:eastAsia="Times New Roman" w:hAnsi="Times New Roman"/>
          <w:b/>
          <w:sz w:val="24"/>
          <w:szCs w:val="24"/>
          <w:lang w:eastAsia="ru-RU"/>
        </w:rPr>
        <w:t xml:space="preserve"> Поэтому, если в договоре размер неустойки составляет 0,1 процента за день просрочки, снизить ее будет сложно. По мнению судов, такая неустойка в полной мере способствует обеспечению исполнения обязательства и мерам гражданско-правовой ответственности. Этот размер не нарушает баланс интересов сторон, стимулирует должника к правомерному поведению, в то же время не позволяет кредитору получить несоразмерное удовлетворение за нарушенное право.</w:t>
      </w:r>
      <w:r w:rsidRPr="00F9058D">
        <w:rPr>
          <w:rFonts w:ascii="Times New Roman" w:eastAsia="Times New Roman" w:hAnsi="Times New Roman"/>
          <w:b/>
          <w:sz w:val="24"/>
          <w:szCs w:val="24"/>
          <w:vertAlign w:val="superscript"/>
          <w:lang w:eastAsia="ru-RU"/>
        </w:rPr>
        <w:t>А27, А45</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5"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А56 </w:t>
      </w:r>
      <w:r w:rsidRPr="00F9058D">
        <w:rPr>
          <w:rFonts w:ascii="Times New Roman" w:eastAsia="Arial" w:hAnsi="Times New Roman"/>
          <w:b/>
          <w:color w:val="008200"/>
          <w:sz w:val="24"/>
          <w:szCs w:val="24"/>
          <w:u w:val="single"/>
          <w:lang w:eastAsia="ru-RU"/>
        </w:rPr>
        <w:t>Постановление Тринадцатого ААС от 03.06.2020 по делу № А56-27257/2019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А56-1 </w:t>
      </w:r>
      <w:r w:rsidRPr="00F9058D">
        <w:rPr>
          <w:rFonts w:ascii="Times New Roman" w:eastAsia="Arial" w:hAnsi="Times New Roman"/>
          <w:b/>
          <w:color w:val="008200"/>
          <w:sz w:val="24"/>
          <w:szCs w:val="24"/>
          <w:u w:val="single"/>
          <w:lang w:eastAsia="ru-RU"/>
        </w:rPr>
        <w:t>Постановление Тринадцатого ААС от 20.05.2020 по делу № А56-115116/2019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А27 </w:t>
      </w:r>
      <w:r w:rsidRPr="00F9058D">
        <w:rPr>
          <w:rFonts w:ascii="Times New Roman" w:eastAsia="Arial" w:hAnsi="Times New Roman"/>
          <w:b/>
          <w:color w:val="008200"/>
          <w:sz w:val="24"/>
          <w:szCs w:val="24"/>
          <w:u w:val="single"/>
          <w:lang w:eastAsia="ru-RU"/>
        </w:rPr>
        <w:t>Постановление Седьмого ААС от 02.06.2020 по делу № А27-28309/2019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А45 </w:t>
      </w:r>
      <w:r w:rsidRPr="00F9058D">
        <w:rPr>
          <w:rFonts w:ascii="Times New Roman" w:eastAsia="Arial" w:hAnsi="Times New Roman"/>
          <w:b/>
          <w:color w:val="008200"/>
          <w:sz w:val="24"/>
          <w:szCs w:val="24"/>
          <w:u w:val="single"/>
          <w:lang w:eastAsia="ru-RU"/>
        </w:rPr>
        <w:t>Постановление Седьмого ААС от 10.02.2020 по делу № А45-29528/2019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6"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При этом нет гарантий, что даже неустойку, которую начислили из расчета 0,1 процента в день, суд взыщет в полном объеме. Поэтому, даже если такая неустойка указана в договоре, все равно заявляйте довод, что размер санкции завышен. Сравните размер неустойки с ключевой ставкой Центрального банка, средней ставкой по кредитам и вкладам, убытками контрагента. Покажите суду, что годовая неустойка превышает все эти показатели во много раз. </w:t>
      </w:r>
    </w:p>
    <w:p w:rsidR="00F9058D" w:rsidRPr="00F9058D" w:rsidRDefault="00F9058D" w:rsidP="00F9058D">
      <w:pPr>
        <w:spacing w:before="75" w:after="280" w:afterAutospacing="1" w:line="240" w:lineRule="auto"/>
        <w:jc w:val="both"/>
        <w:outlineLvl w:val="5"/>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 xml:space="preserve">Какие доказательства убедят суд снизить неустойку </w:t>
      </w:r>
    </w:p>
    <w:tbl>
      <w:tblPr>
        <w:tblW w:w="5000" w:type="pct"/>
        <w:tblCellMar>
          <w:top w:w="45" w:type="dxa"/>
          <w:left w:w="45" w:type="dxa"/>
          <w:bottom w:w="45" w:type="dxa"/>
          <w:right w:w="45" w:type="dxa"/>
        </w:tblCellMar>
        <w:tblLook w:val="04A0" w:firstRow="1" w:lastRow="0" w:firstColumn="1" w:lastColumn="0" w:noHBand="0" w:noVBand="1"/>
      </w:tblPr>
      <w:tblGrid>
        <w:gridCol w:w="3203"/>
        <w:gridCol w:w="3944"/>
        <w:gridCol w:w="3303"/>
      </w:tblGrid>
      <w:tr w:rsidR="00F9058D" w:rsidRPr="00F9058D" w:rsidTr="005D791A">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F9058D" w:rsidRPr="00F9058D" w:rsidRDefault="00F9058D" w:rsidP="00F9058D">
            <w:pPr>
              <w:spacing w:after="0" w:line="240" w:lineRule="auto"/>
              <w:jc w:val="both"/>
              <w:rPr>
                <w:rFonts w:ascii="Times New Roman" w:eastAsia="Arial" w:hAnsi="Times New Roman"/>
                <w:b/>
                <w:bCs/>
                <w:color w:val="000000"/>
                <w:sz w:val="24"/>
                <w:szCs w:val="24"/>
                <w:lang w:eastAsia="ru-RU"/>
              </w:rPr>
            </w:pPr>
            <w:r w:rsidRPr="00F9058D">
              <w:rPr>
                <w:rFonts w:ascii="Times New Roman" w:eastAsia="Arial" w:hAnsi="Times New Roman"/>
                <w:b/>
                <w:bCs/>
                <w:color w:val="000000"/>
                <w:sz w:val="24"/>
                <w:szCs w:val="24"/>
                <w:lang w:eastAsia="ru-RU"/>
              </w:rPr>
              <w:t>Что нужно доказать</w:t>
            </w:r>
          </w:p>
        </w:tc>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F9058D" w:rsidRPr="00F9058D" w:rsidRDefault="00F9058D" w:rsidP="00F9058D">
            <w:pPr>
              <w:spacing w:after="0" w:line="240" w:lineRule="auto"/>
              <w:jc w:val="both"/>
              <w:rPr>
                <w:rFonts w:ascii="Times New Roman" w:eastAsia="Arial" w:hAnsi="Times New Roman"/>
                <w:b/>
                <w:bCs/>
                <w:color w:val="000000"/>
                <w:sz w:val="24"/>
                <w:szCs w:val="24"/>
                <w:lang w:eastAsia="ru-RU"/>
              </w:rPr>
            </w:pPr>
            <w:r w:rsidRPr="00F9058D">
              <w:rPr>
                <w:rFonts w:ascii="Times New Roman" w:eastAsia="Arial" w:hAnsi="Times New Roman"/>
                <w:b/>
                <w:bCs/>
                <w:color w:val="000000"/>
                <w:sz w:val="24"/>
                <w:szCs w:val="24"/>
                <w:lang w:eastAsia="ru-RU"/>
              </w:rPr>
              <w:t>Что подтвердит</w:t>
            </w:r>
          </w:p>
        </w:tc>
        <w:tc>
          <w:tcPr>
            <w:tcW w:w="0" w:type="auto"/>
            <w:tcBorders>
              <w:top w:val="single" w:sz="6" w:space="0" w:color="FFFFFF"/>
              <w:left w:val="single" w:sz="6" w:space="0" w:color="FFFFFF"/>
              <w:bottom w:val="single" w:sz="12" w:space="0" w:color="ABAAA8"/>
              <w:right w:val="single" w:sz="6" w:space="0" w:color="FFFFFF"/>
            </w:tcBorders>
            <w:shd w:val="clear" w:color="auto" w:fill="F7F5E8"/>
            <w:vAlign w:val="center"/>
          </w:tcPr>
          <w:p w:rsidR="00F9058D" w:rsidRPr="00F9058D" w:rsidRDefault="00F9058D" w:rsidP="00F9058D">
            <w:pPr>
              <w:spacing w:after="0" w:line="240" w:lineRule="auto"/>
              <w:jc w:val="both"/>
              <w:rPr>
                <w:rFonts w:ascii="Times New Roman" w:eastAsia="Arial" w:hAnsi="Times New Roman"/>
                <w:b/>
                <w:bCs/>
                <w:color w:val="000000"/>
                <w:sz w:val="24"/>
                <w:szCs w:val="24"/>
                <w:lang w:eastAsia="ru-RU"/>
              </w:rPr>
            </w:pPr>
            <w:r w:rsidRPr="00F9058D">
              <w:rPr>
                <w:rFonts w:ascii="Times New Roman" w:eastAsia="Arial" w:hAnsi="Times New Roman"/>
                <w:b/>
                <w:bCs/>
                <w:color w:val="000000"/>
                <w:sz w:val="24"/>
                <w:szCs w:val="24"/>
                <w:lang w:eastAsia="ru-RU"/>
              </w:rPr>
              <w:t>Где смотреть пример</w:t>
            </w:r>
          </w:p>
        </w:tc>
      </w:tr>
      <w:tr w:rsidR="00F9058D" w:rsidRPr="00F9058D" w:rsidTr="005D791A">
        <w:tc>
          <w:tcPr>
            <w:tcW w:w="0" w:type="auto"/>
            <w:gridSpan w:val="3"/>
            <w:vAlign w:val="center"/>
          </w:tcPr>
          <w:p w:rsidR="00F9058D" w:rsidRPr="00F9058D" w:rsidRDefault="00F9058D" w:rsidP="00F9058D">
            <w:pPr>
              <w:spacing w:after="0" w:line="240" w:lineRule="auto"/>
              <w:jc w:val="both"/>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По любым договорам</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lastRenderedPageBreak/>
              <w:t>Размер неустойки завышен</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Распечатка с сайта ЦБ с указанием ключевой ставки. Ответы банков на письменные запросы по кредитам и вкладам, распечатки со сведениями с сайтов банков </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Решения </w:t>
            </w:r>
            <w:r w:rsidRPr="00F9058D">
              <w:rPr>
                <w:rFonts w:ascii="Times New Roman" w:eastAsia="Arial" w:hAnsi="Times New Roman"/>
                <w:b/>
                <w:color w:val="008200"/>
                <w:sz w:val="24"/>
                <w:szCs w:val="24"/>
                <w:u w:val="single"/>
                <w:lang w:eastAsia="ru-RU"/>
              </w:rPr>
              <w:t>АС Республики Татарстан от 03.04.2018 по делу № А65-42145/2017</w:t>
            </w:r>
            <w:r w:rsidRPr="00F9058D">
              <w:rPr>
                <w:rFonts w:ascii="Times New Roman" w:eastAsia="Arial" w:hAnsi="Times New Roman"/>
                <w:b/>
                <w:sz w:val="24"/>
                <w:szCs w:val="24"/>
                <w:lang w:eastAsia="ru-RU"/>
              </w:rPr>
              <w:t xml:space="preserve">, </w:t>
            </w:r>
            <w:r w:rsidRPr="00F9058D">
              <w:rPr>
                <w:rFonts w:ascii="Times New Roman" w:eastAsia="Arial" w:hAnsi="Times New Roman"/>
                <w:b/>
                <w:color w:val="008200"/>
                <w:sz w:val="24"/>
                <w:szCs w:val="24"/>
                <w:u w:val="single"/>
                <w:lang w:eastAsia="ru-RU"/>
              </w:rPr>
              <w:t>АС Вологодской области от 25.05.2017 по делу № А13-4326/2017</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Компания пострадала из-за кризиса, взыскание всей суммы неустойки ухудшит ее финансовое положение </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Выписка из ЕГРЮЛ с кодами ОКВЭД и ссылкой на перечень пострадавших отраслей из </w:t>
            </w:r>
            <w:r w:rsidRPr="00F9058D">
              <w:rPr>
                <w:rFonts w:ascii="Times New Roman" w:eastAsia="Arial" w:hAnsi="Times New Roman"/>
                <w:b/>
                <w:color w:val="008200"/>
                <w:sz w:val="24"/>
                <w:szCs w:val="24"/>
                <w:u w:val="single"/>
                <w:lang w:eastAsia="ru-RU"/>
              </w:rPr>
              <w:t>постановления Правительства от 03.04.2020 № 434</w:t>
            </w:r>
            <w:r w:rsidRPr="00F9058D">
              <w:rPr>
                <w:rFonts w:ascii="Times New Roman" w:eastAsia="Arial" w:hAnsi="Times New Roman"/>
                <w:b/>
                <w:sz w:val="24"/>
                <w:szCs w:val="24"/>
                <w:lang w:eastAsia="ru-RU"/>
              </w:rPr>
              <w:t xml:space="preserve">. </w:t>
            </w:r>
            <w:proofErr w:type="spellStart"/>
            <w:r w:rsidRPr="00F9058D">
              <w:rPr>
                <w:rFonts w:ascii="Times New Roman" w:eastAsia="Arial" w:hAnsi="Times New Roman"/>
                <w:b/>
                <w:sz w:val="24"/>
                <w:szCs w:val="24"/>
                <w:lang w:eastAsia="ru-RU"/>
              </w:rPr>
              <w:t>Бухбаланс</w:t>
            </w:r>
            <w:proofErr w:type="spellEnd"/>
            <w:r w:rsidRPr="00F9058D">
              <w:rPr>
                <w:rFonts w:ascii="Times New Roman" w:eastAsia="Arial" w:hAnsi="Times New Roman"/>
                <w:b/>
                <w:sz w:val="24"/>
                <w:szCs w:val="24"/>
                <w:lang w:eastAsia="ru-RU"/>
              </w:rPr>
              <w:t xml:space="preserve">, выписки с банковских счетов </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Решения </w:t>
            </w:r>
            <w:r w:rsidRPr="00F9058D">
              <w:rPr>
                <w:rFonts w:ascii="Times New Roman" w:eastAsia="Arial" w:hAnsi="Times New Roman"/>
                <w:b/>
                <w:color w:val="008200"/>
                <w:sz w:val="24"/>
                <w:szCs w:val="24"/>
                <w:u w:val="single"/>
                <w:lang w:eastAsia="ru-RU"/>
              </w:rPr>
              <w:t>АС Москвы от 05.06.2020 по делу № А40-314565/19-41-2482</w:t>
            </w:r>
            <w:r w:rsidRPr="00F9058D">
              <w:rPr>
                <w:rFonts w:ascii="Times New Roman" w:eastAsia="Arial" w:hAnsi="Times New Roman"/>
                <w:b/>
                <w:sz w:val="24"/>
                <w:szCs w:val="24"/>
                <w:lang w:eastAsia="ru-RU"/>
              </w:rPr>
              <w:t xml:space="preserve">, </w:t>
            </w:r>
            <w:r w:rsidRPr="00F9058D">
              <w:rPr>
                <w:rFonts w:ascii="Times New Roman" w:eastAsia="Arial" w:hAnsi="Times New Roman"/>
                <w:b/>
                <w:color w:val="008200"/>
                <w:sz w:val="24"/>
                <w:szCs w:val="24"/>
                <w:u w:val="single"/>
                <w:lang w:eastAsia="ru-RU"/>
              </w:rPr>
              <w:t>АС Пензенской области от 23.06.2020 по делу № А49-1321/2020</w:t>
            </w:r>
          </w:p>
        </w:tc>
      </w:tr>
      <w:tr w:rsidR="00F9058D" w:rsidRPr="00F9058D" w:rsidTr="005D791A">
        <w:tc>
          <w:tcPr>
            <w:tcW w:w="0" w:type="auto"/>
            <w:gridSpan w:val="3"/>
            <w:vAlign w:val="center"/>
          </w:tcPr>
          <w:p w:rsidR="00F9058D" w:rsidRPr="00F9058D" w:rsidRDefault="00F9058D" w:rsidP="00F9058D">
            <w:pPr>
              <w:spacing w:after="0" w:line="240" w:lineRule="auto"/>
              <w:jc w:val="both"/>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По договорам подряда</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Подрядчик просрочил лишь дополнительное обязательство, основное — работы — выполнил вовремя </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Акт выполненных работ</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color w:val="008200"/>
                <w:sz w:val="24"/>
                <w:szCs w:val="24"/>
                <w:u w:val="single"/>
                <w:lang w:eastAsia="ru-RU"/>
              </w:rPr>
              <w:t>Решение АС Московской области от 05.06.2020 по делу № А41-8229/2020</w:t>
            </w:r>
          </w:p>
        </w:tc>
      </w:tr>
      <w:tr w:rsidR="00F9058D" w:rsidRPr="00F9058D" w:rsidTr="005D791A">
        <w:tc>
          <w:tcPr>
            <w:tcW w:w="0" w:type="auto"/>
            <w:gridSpan w:val="3"/>
            <w:vAlign w:val="center"/>
          </w:tcPr>
          <w:p w:rsidR="00F9058D" w:rsidRPr="00F9058D" w:rsidRDefault="00F9058D" w:rsidP="00F9058D">
            <w:pPr>
              <w:spacing w:after="0" w:line="240" w:lineRule="auto"/>
              <w:jc w:val="both"/>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По договорам поставки</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Поставщик предпринял все необходимые меры, чтобы своевременно поставить товар</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Переписка сторон. Опросные листы и технические предложения к спецификациям</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color w:val="008200"/>
                <w:sz w:val="24"/>
                <w:szCs w:val="24"/>
                <w:u w:val="single"/>
                <w:lang w:eastAsia="ru-RU"/>
              </w:rPr>
              <w:t>Постановление АС </w:t>
            </w:r>
            <w:proofErr w:type="gramStart"/>
            <w:r w:rsidRPr="00F9058D">
              <w:rPr>
                <w:rFonts w:ascii="Times New Roman" w:eastAsia="Arial" w:hAnsi="Times New Roman"/>
                <w:b/>
                <w:color w:val="008200"/>
                <w:sz w:val="24"/>
                <w:szCs w:val="24"/>
                <w:u w:val="single"/>
                <w:lang w:eastAsia="ru-RU"/>
              </w:rPr>
              <w:t>Западно-Сибирского</w:t>
            </w:r>
            <w:proofErr w:type="gramEnd"/>
            <w:r w:rsidRPr="00F9058D">
              <w:rPr>
                <w:rFonts w:ascii="Times New Roman" w:eastAsia="Arial" w:hAnsi="Times New Roman"/>
                <w:b/>
                <w:color w:val="008200"/>
                <w:sz w:val="24"/>
                <w:szCs w:val="24"/>
                <w:u w:val="single"/>
                <w:lang w:eastAsia="ru-RU"/>
              </w:rPr>
              <w:t xml:space="preserve"> округа от 04.02.2020 по делу № А75-6459/2019</w:t>
            </w:r>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Покупатель частично оплатил поставленный товар</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Платежные поручения о частичной оплате товара. Товарные накладные о поставке товара</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color w:val="008200"/>
                <w:sz w:val="24"/>
                <w:szCs w:val="24"/>
                <w:u w:val="single"/>
                <w:lang w:eastAsia="ru-RU"/>
              </w:rPr>
              <w:t>Решение АС Липецкой области от 29.05.2020 по делу № А36-719/2020</w:t>
            </w:r>
          </w:p>
        </w:tc>
      </w:tr>
      <w:tr w:rsidR="00F9058D" w:rsidRPr="00F9058D" w:rsidTr="005D791A">
        <w:tc>
          <w:tcPr>
            <w:tcW w:w="0" w:type="auto"/>
            <w:gridSpan w:val="3"/>
            <w:vAlign w:val="center"/>
          </w:tcPr>
          <w:p w:rsidR="00F9058D" w:rsidRPr="00F9058D" w:rsidRDefault="00F9058D" w:rsidP="00F9058D">
            <w:pPr>
              <w:spacing w:after="0" w:line="240" w:lineRule="auto"/>
              <w:jc w:val="both"/>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По </w:t>
            </w:r>
            <w:proofErr w:type="spellStart"/>
            <w:r w:rsidRPr="00F9058D">
              <w:rPr>
                <w:rFonts w:ascii="Times New Roman" w:eastAsia="Times New Roman" w:hAnsi="Times New Roman"/>
                <w:b/>
                <w:bCs/>
                <w:sz w:val="24"/>
                <w:szCs w:val="24"/>
                <w:lang w:eastAsia="ru-RU"/>
              </w:rPr>
              <w:t>госконтрактам</w:t>
            </w:r>
            <w:proofErr w:type="spellEnd"/>
          </w:p>
        </w:tc>
      </w:tr>
      <w:tr w:rsidR="00F9058D" w:rsidRPr="00F9058D" w:rsidTr="005D791A">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Поставщик не мог влиять на определение условий контракта об ответственности</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Копия </w:t>
            </w:r>
            <w:proofErr w:type="spellStart"/>
            <w:r w:rsidRPr="00F9058D">
              <w:rPr>
                <w:rFonts w:ascii="Times New Roman" w:eastAsia="Arial" w:hAnsi="Times New Roman"/>
                <w:b/>
                <w:sz w:val="24"/>
                <w:szCs w:val="24"/>
                <w:lang w:eastAsia="ru-RU"/>
              </w:rPr>
              <w:t>госконтракта</w:t>
            </w:r>
            <w:proofErr w:type="spellEnd"/>
            <w:r w:rsidRPr="00F9058D">
              <w:rPr>
                <w:rFonts w:ascii="Times New Roman" w:eastAsia="Arial" w:hAnsi="Times New Roman"/>
                <w:b/>
                <w:sz w:val="24"/>
                <w:szCs w:val="24"/>
                <w:lang w:eastAsia="ru-RU"/>
              </w:rPr>
              <w:t xml:space="preserve">. Распечатка протокола подведения итогов аукциона в электронной форме </w:t>
            </w:r>
          </w:p>
        </w:tc>
        <w:tc>
          <w:tcPr>
            <w:tcW w:w="0" w:type="auto"/>
            <w:vAlign w:val="center"/>
          </w:tcPr>
          <w:p w:rsidR="00F9058D" w:rsidRPr="00F9058D" w:rsidRDefault="00F9058D" w:rsidP="00F9058D">
            <w:pPr>
              <w:spacing w:after="0" w:line="240" w:lineRule="auto"/>
              <w:jc w:val="both"/>
              <w:rPr>
                <w:rFonts w:ascii="Times New Roman" w:eastAsia="Arial" w:hAnsi="Times New Roman"/>
                <w:b/>
                <w:sz w:val="24"/>
                <w:szCs w:val="24"/>
                <w:lang w:eastAsia="ru-RU"/>
              </w:rPr>
            </w:pPr>
            <w:r w:rsidRPr="00F9058D">
              <w:rPr>
                <w:rFonts w:ascii="Times New Roman" w:eastAsia="Arial" w:hAnsi="Times New Roman"/>
                <w:b/>
                <w:color w:val="008200"/>
                <w:sz w:val="24"/>
                <w:szCs w:val="24"/>
                <w:u w:val="single"/>
                <w:lang w:eastAsia="ru-RU"/>
              </w:rPr>
              <w:t>Решение АС Ханты-Мансийского автономного округа — Югры от 05.06.2020 по делу № А75-5076/2019</w:t>
            </w:r>
          </w:p>
        </w:tc>
      </w:tr>
    </w:tbl>
    <w:p w:rsidR="00F9058D" w:rsidRPr="00F9058D" w:rsidRDefault="00F9058D" w:rsidP="00F9058D">
      <w:pPr>
        <w:spacing w:after="0" w:line="240" w:lineRule="auto"/>
        <w:jc w:val="both"/>
        <w:rPr>
          <w:rFonts w:ascii="Times New Roman" w:eastAsia="Times New Roman" w:hAnsi="Times New Roman"/>
          <w:b/>
          <w:lang w:eastAsia="ru-RU"/>
        </w:rPr>
      </w:pP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Истец не доказал свои убытки</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7"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А19 </w:t>
      </w:r>
      <w:r w:rsidRPr="00F9058D">
        <w:rPr>
          <w:rFonts w:ascii="Times New Roman" w:eastAsia="Arial" w:hAnsi="Times New Roman"/>
          <w:b/>
          <w:color w:val="008200"/>
          <w:sz w:val="24"/>
          <w:szCs w:val="24"/>
          <w:u w:val="single"/>
          <w:lang w:eastAsia="ru-RU"/>
        </w:rPr>
        <w:t>Постановление Четвертого ААС от 01.06.2020 по делу № А19-26195/2019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А35 </w:t>
      </w:r>
      <w:r w:rsidRPr="00F9058D">
        <w:rPr>
          <w:rFonts w:ascii="Times New Roman" w:eastAsia="Arial" w:hAnsi="Times New Roman"/>
          <w:b/>
          <w:color w:val="008200"/>
          <w:sz w:val="24"/>
          <w:szCs w:val="24"/>
          <w:u w:val="single"/>
          <w:lang w:eastAsia="ru-RU"/>
        </w:rPr>
        <w:t>Решение АС Курской области от 27.04.2020 по делу № А35-8197/2019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А19-1 </w:t>
      </w:r>
      <w:r w:rsidRPr="00F9058D">
        <w:rPr>
          <w:rFonts w:ascii="Times New Roman" w:eastAsia="Arial" w:hAnsi="Times New Roman"/>
          <w:b/>
          <w:color w:val="008200"/>
          <w:sz w:val="24"/>
          <w:szCs w:val="24"/>
          <w:u w:val="single"/>
          <w:lang w:eastAsia="ru-RU"/>
        </w:rPr>
        <w:t>Решение АС Иркутской области от 21.04.2020 по делу № А19-1549/2020</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8"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понимаете, что у истца нет доказательств, чтобы подтвердить убытки или иные неблагоприятные последствия, обратите на это внимание суда.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lastRenderedPageBreak/>
        <w:t>Что указывают судьи.</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Если истец не представит в ходе разбирательства документы, которые подтвердят его убытки, — это повод снизить размер начисленной неустойки. Суды считают, что истец должен доказать, что для него наступили неблагоприятные имущественные последствия из-за того, что ответчик нарушил обязательства.</w:t>
      </w:r>
      <w:r w:rsidRPr="00F9058D">
        <w:rPr>
          <w:rFonts w:ascii="Times New Roman" w:eastAsia="Times New Roman" w:hAnsi="Times New Roman"/>
          <w:b/>
          <w:sz w:val="24"/>
          <w:szCs w:val="24"/>
          <w:vertAlign w:val="superscript"/>
          <w:lang w:eastAsia="ru-RU"/>
        </w:rPr>
        <w:t>А19</w:t>
      </w:r>
      <w:r w:rsidRPr="00F9058D">
        <w:rPr>
          <w:rFonts w:ascii="Times New Roman" w:eastAsia="Times New Roman" w:hAnsi="Times New Roman"/>
          <w:b/>
          <w:sz w:val="24"/>
          <w:szCs w:val="24"/>
          <w:lang w:eastAsia="ru-RU"/>
        </w:rPr>
        <w:t xml:space="preserve"> Если не докажет, размер заявленной неустойки суд уменьшит в порядке </w:t>
      </w:r>
      <w:r w:rsidRPr="00F9058D">
        <w:rPr>
          <w:rFonts w:ascii="Times New Roman" w:eastAsia="Times New Roman" w:hAnsi="Times New Roman"/>
          <w:b/>
          <w:color w:val="008200"/>
          <w:sz w:val="24"/>
          <w:szCs w:val="24"/>
          <w:u w:val="single"/>
          <w:lang w:eastAsia="ru-RU"/>
        </w:rPr>
        <w:t>статьи 333</w:t>
      </w:r>
      <w:r w:rsidRPr="00F9058D">
        <w:rPr>
          <w:rFonts w:ascii="Times New Roman" w:eastAsia="Times New Roman" w:hAnsi="Times New Roman"/>
          <w:b/>
          <w:sz w:val="24"/>
          <w:szCs w:val="24"/>
          <w:lang w:eastAsia="ru-RU"/>
        </w:rPr>
        <w:t xml:space="preserve"> ГК, например, до 0,1 процента за каждый день просрочки.</w:t>
      </w:r>
      <w:r w:rsidRPr="00F9058D">
        <w:rPr>
          <w:rFonts w:ascii="Times New Roman" w:eastAsia="Times New Roman" w:hAnsi="Times New Roman"/>
          <w:b/>
          <w:sz w:val="24"/>
          <w:szCs w:val="24"/>
          <w:vertAlign w:val="superscript"/>
          <w:lang w:eastAsia="ru-RU"/>
        </w:rPr>
        <w:t>А35</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Пример: потребитель не оплатил электроэнергию, и теплоснабжающая организация подала иск о взыскании задолженности и неустойки. Суд указал: к последствиям нарушения обязательства можно отнести неполученные имущество и деньги, понесенные убытки, другие имущественные или неимущественные права, на которые истец вправе рассчитывать. Поскольку организация не доказала, что для нее наступили неблагоприятные последствия, суд снизил размер неустойки.</w:t>
      </w:r>
      <w:r w:rsidRPr="00F9058D">
        <w:rPr>
          <w:rFonts w:ascii="Times New Roman" w:eastAsia="Times New Roman" w:hAnsi="Times New Roman"/>
          <w:b/>
          <w:sz w:val="24"/>
          <w:szCs w:val="24"/>
          <w:vertAlign w:val="superscript"/>
          <w:lang w:eastAsia="ru-RU"/>
        </w:rPr>
        <w:t>А19-1</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29"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41процент заявленных сумм неустойки суды взыскали в прошлом году</w:t>
      </w:r>
    </w:p>
    <w:p w:rsidR="00F9058D" w:rsidRPr="00F9058D" w:rsidRDefault="00F9058D" w:rsidP="00F9058D">
      <w:pPr>
        <w:spacing w:after="0" w:line="240" w:lineRule="auto"/>
        <w:jc w:val="both"/>
        <w:rPr>
          <w:rFonts w:ascii="Times New Roman" w:eastAsia="Times New Roman" w:hAnsi="Times New Roman"/>
          <w:b/>
          <w:lang w:eastAsia="ru-RU"/>
        </w:rPr>
      </w:pPr>
      <w:r w:rsidRPr="00F9058D">
        <w:rPr>
          <w:rFonts w:ascii="Times New Roman" w:eastAsia="Times New Roman" w:hAnsi="Times New Roman"/>
          <w:b/>
          <w:bCs/>
          <w:sz w:val="34"/>
          <w:szCs w:val="34"/>
          <w:lang w:eastAsia="ru-RU"/>
        </w:rPr>
        <w:t>Ответственность компании по сравнению с контрагентом завышена</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в договоре закрепили несимметричную ответственность, заявите, что для вашей компании процент по неустойке за нарушение обязательства выше, чем для контрагента.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Если в договор включили неравные условия об ответственности сторон, это основание снизить неустойку по </w:t>
      </w:r>
      <w:r w:rsidRPr="00F9058D">
        <w:rPr>
          <w:rFonts w:ascii="Times New Roman" w:eastAsia="Times New Roman" w:hAnsi="Times New Roman"/>
          <w:b/>
          <w:color w:val="008200"/>
          <w:sz w:val="24"/>
          <w:szCs w:val="24"/>
          <w:u w:val="single"/>
          <w:lang w:eastAsia="ru-RU"/>
        </w:rPr>
        <w:t>статье 333</w:t>
      </w:r>
      <w:r w:rsidRPr="00F9058D">
        <w:rPr>
          <w:rFonts w:ascii="Times New Roman" w:eastAsia="Times New Roman" w:hAnsi="Times New Roman"/>
          <w:b/>
          <w:sz w:val="24"/>
          <w:szCs w:val="24"/>
          <w:lang w:eastAsia="ru-RU"/>
        </w:rPr>
        <w:t xml:space="preserve"> ГК. Перечень критериев для того, чтобы применить эту норму, не исчерпывающий, поэтому суды принимают такой довод.</w:t>
      </w:r>
      <w:r w:rsidRPr="00F9058D">
        <w:rPr>
          <w:rFonts w:ascii="Times New Roman" w:eastAsia="Times New Roman" w:hAnsi="Times New Roman"/>
          <w:b/>
          <w:sz w:val="24"/>
          <w:szCs w:val="24"/>
          <w:vertAlign w:val="superscript"/>
          <w:lang w:eastAsia="ru-RU"/>
        </w:rPr>
        <w:t>А70</w:t>
      </w:r>
      <w:r w:rsidRPr="00F9058D">
        <w:rPr>
          <w:rFonts w:ascii="Times New Roman" w:eastAsia="Times New Roman" w:hAnsi="Times New Roman"/>
          <w:b/>
          <w:sz w:val="24"/>
          <w:szCs w:val="24"/>
          <w:lang w:eastAsia="ru-RU"/>
        </w:rPr>
        <w:t xml:space="preserve"> Под неравными условиями об ответственности суды понимают, например, разный размер неустойки для каждой из сторон: 0,1 процента для поставщика и 0,5 процента для покупателя. Другой вариант — когда в договор включили лимит ответственности для одной стороны, но нет схожего ограничения для другой.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0"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А70 </w:t>
      </w:r>
      <w:r w:rsidRPr="00F9058D">
        <w:rPr>
          <w:rFonts w:ascii="Times New Roman" w:eastAsia="Arial" w:hAnsi="Times New Roman"/>
          <w:b/>
          <w:color w:val="008200"/>
          <w:sz w:val="24"/>
          <w:szCs w:val="24"/>
          <w:u w:val="single"/>
          <w:lang w:eastAsia="ru-RU"/>
        </w:rPr>
        <w:t>Постановление АС </w:t>
      </w:r>
      <w:proofErr w:type="gramStart"/>
      <w:r w:rsidRPr="00F9058D">
        <w:rPr>
          <w:rFonts w:ascii="Times New Roman" w:eastAsia="Arial" w:hAnsi="Times New Roman"/>
          <w:b/>
          <w:color w:val="008200"/>
          <w:sz w:val="24"/>
          <w:szCs w:val="24"/>
          <w:u w:val="single"/>
          <w:lang w:eastAsia="ru-RU"/>
        </w:rPr>
        <w:t>Западно-Сибирского</w:t>
      </w:r>
      <w:proofErr w:type="gramEnd"/>
      <w:r w:rsidRPr="00F9058D">
        <w:rPr>
          <w:rFonts w:ascii="Times New Roman" w:eastAsia="Arial" w:hAnsi="Times New Roman"/>
          <w:b/>
          <w:color w:val="008200"/>
          <w:sz w:val="24"/>
          <w:szCs w:val="24"/>
          <w:u w:val="single"/>
          <w:lang w:eastAsia="ru-RU"/>
        </w:rPr>
        <w:t xml:space="preserve"> округа от 04.02.2020 по делу № А70-3662/2019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А60 </w:t>
      </w:r>
      <w:r w:rsidRPr="00F9058D">
        <w:rPr>
          <w:rFonts w:ascii="Times New Roman" w:eastAsia="Arial" w:hAnsi="Times New Roman"/>
          <w:b/>
          <w:color w:val="008200"/>
          <w:sz w:val="24"/>
          <w:szCs w:val="24"/>
          <w:u w:val="single"/>
          <w:lang w:eastAsia="ru-RU"/>
        </w:rPr>
        <w:t>Постановление АС Уральского округа от 04.02.2020 по делу № А60-13343/2019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1"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Суды сравнивают ответственность не только в договорах поставки, но и в иных соглашениях. Например, могут учесть, что стороны предусмотрели неравную имущественную ответственность за нарушение обязательств для субподрядчика и для генподрядчика. В одном деле неустойку за просрочку оплаты работ указали в размере 0,1 процента за каждый день просрочки и ограничили 10 процентами от неоплаченной в срок суммы, в то время как санкцию за просрочку выполнения работ верхним пределом не ограничили. Суды сравнили ответственность сторон и решили, что неустойка явно несоразмерна последствиям нарушения — несвоевременного выполнения работ.</w:t>
      </w:r>
      <w:r w:rsidRPr="00F9058D">
        <w:rPr>
          <w:rFonts w:ascii="Times New Roman" w:eastAsia="Times New Roman" w:hAnsi="Times New Roman"/>
          <w:b/>
          <w:sz w:val="24"/>
          <w:szCs w:val="24"/>
          <w:vertAlign w:val="superscript"/>
          <w:lang w:eastAsia="ru-RU"/>
        </w:rPr>
        <w:t>А60</w:t>
      </w:r>
    </w:p>
    <w:p w:rsidR="00F9058D" w:rsidRPr="00F9058D" w:rsidRDefault="00F9058D" w:rsidP="00F9058D">
      <w:pPr>
        <w:spacing w:before="75" w:after="280" w:afterAutospacing="1" w:line="240" w:lineRule="auto"/>
        <w:jc w:val="both"/>
        <w:outlineLvl w:val="5"/>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 xml:space="preserve">Как оформить ходатайство о снижении неустойки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lastRenderedPageBreak/>
        <w:pict>
          <v:rect id="_x0000_i1132"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noProof/>
          <w:sz w:val="24"/>
          <w:szCs w:val="24"/>
          <w:lang w:eastAsia="ru-RU"/>
        </w:rPr>
        <w:drawing>
          <wp:anchor distT="0" distB="0" distL="114300" distR="114300" simplePos="0" relativeHeight="251661312" behindDoc="0" locked="0" layoutInCell="1" allowOverlap="0">
            <wp:simplePos x="0" y="0"/>
            <wp:positionH relativeFrom="column">
              <wp:align>right</wp:align>
            </wp:positionH>
            <wp:positionV relativeFrom="line">
              <wp:posOffset>0</wp:posOffset>
            </wp:positionV>
            <wp:extent cx="923925" cy="1905000"/>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1905000"/>
                    </a:xfrm>
                    <a:prstGeom prst="rect">
                      <a:avLst/>
                    </a:prstGeom>
                    <a:noFill/>
                  </pic:spPr>
                </pic:pic>
              </a:graphicData>
            </a:graphic>
            <wp14:sizeRelH relativeFrom="page">
              <wp14:pctWidth>0</wp14:pctWidth>
            </wp14:sizeRelH>
            <wp14:sizeRelV relativeFrom="page">
              <wp14:pctHeight>0</wp14:pctHeight>
            </wp14:sizeRelV>
          </wp:anchor>
        </w:drawing>
      </w:r>
      <w:r w:rsidRPr="00F9058D">
        <w:rPr>
          <w:rFonts w:ascii="Times New Roman" w:eastAsia="Arial" w:hAnsi="Times New Roman"/>
          <w:b/>
          <w:sz w:val="24"/>
          <w:szCs w:val="24"/>
          <w:lang w:eastAsia="ru-RU"/>
        </w:rPr>
        <w:t>Образец ходатайства скачайте в конце статьи</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3"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4"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Суды снижают неустойку за просрочку не только денежного, но и натурального обязательства. Так, АC Иркутской области указывает: при нарушении </w:t>
      </w:r>
      <w:proofErr w:type="spellStart"/>
      <w:r w:rsidRPr="00F9058D">
        <w:rPr>
          <w:rFonts w:ascii="Times New Roman" w:eastAsia="Arial" w:hAnsi="Times New Roman"/>
          <w:b/>
          <w:sz w:val="24"/>
          <w:szCs w:val="24"/>
          <w:lang w:eastAsia="ru-RU"/>
        </w:rPr>
        <w:t>неденежного</w:t>
      </w:r>
      <w:proofErr w:type="spellEnd"/>
      <w:r w:rsidRPr="00F9058D">
        <w:rPr>
          <w:rFonts w:ascii="Times New Roman" w:eastAsia="Arial" w:hAnsi="Times New Roman"/>
          <w:b/>
          <w:sz w:val="24"/>
          <w:szCs w:val="24"/>
          <w:lang w:eastAsia="ru-RU"/>
        </w:rPr>
        <w:t xml:space="preserve"> обязательства, например, по выполнению работ, компенсационный характер неустойки исключается. Это основание, чтобы ее снизить. </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Дела </w:t>
      </w:r>
      <w:r w:rsidRPr="00F9058D">
        <w:rPr>
          <w:rFonts w:ascii="Times New Roman" w:eastAsia="Arial" w:hAnsi="Times New Roman"/>
          <w:b/>
          <w:color w:val="008200"/>
          <w:sz w:val="24"/>
          <w:szCs w:val="24"/>
          <w:u w:val="single"/>
          <w:lang w:eastAsia="ru-RU"/>
        </w:rPr>
        <w:t>№ А19-6726/2019</w:t>
      </w:r>
      <w:r w:rsidRPr="00F9058D">
        <w:rPr>
          <w:rFonts w:ascii="Times New Roman" w:eastAsia="Arial" w:hAnsi="Times New Roman"/>
          <w:b/>
          <w:sz w:val="24"/>
          <w:szCs w:val="24"/>
          <w:lang w:eastAsia="ru-RU"/>
        </w:rPr>
        <w:t xml:space="preserve">, </w:t>
      </w:r>
      <w:r w:rsidRPr="00F9058D">
        <w:rPr>
          <w:rFonts w:ascii="Times New Roman" w:eastAsia="Arial" w:hAnsi="Times New Roman"/>
          <w:b/>
          <w:color w:val="008200"/>
          <w:sz w:val="24"/>
          <w:szCs w:val="24"/>
          <w:u w:val="single"/>
          <w:lang w:eastAsia="ru-RU"/>
        </w:rPr>
        <w:t>№ А19-4770/2020</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5"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 xml:space="preserve">Компания сделала все возможное, чтобы исполнить обязательства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компания не смогла исполнить обязательства по договору из-за третьих лиц, ссылайтесь, что сделали максимум, чтобы не нарушить договор.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Неустойку можно уменьшить, если ответчик пытался исполнить договор, но не смог этого сделать из-за других лиц. Например, арендатор по условиям договора обязался предоставить арендодателю копию договора с коммунальными службами, но сделал это с пропуском срока из-за бюрократии коммунальщиков. При этом коммунальные и эксплуатационные услуги оплачивал вовремя, в том числе путем перечисления авансов. Суд снизил размер неустойки.</w:t>
      </w:r>
      <w:r w:rsidRPr="00F9058D">
        <w:rPr>
          <w:rFonts w:ascii="Times New Roman" w:eastAsia="Times New Roman" w:hAnsi="Times New Roman"/>
          <w:b/>
          <w:sz w:val="24"/>
          <w:szCs w:val="24"/>
          <w:vertAlign w:val="superscript"/>
          <w:lang w:eastAsia="ru-RU"/>
        </w:rPr>
        <w:t>А40-2</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Аналогичное решение суд примет, если ответчик пытался вовремя исполнить обязательство, но не смог этого сделать из-за несогласованных условий по договору. Например, стороны заключили договор поставки, несколько партий товара поставщик передал с просрочкой, так как стороны долго согласовывали конструкторскую документацию на продукцию. Покупатель обратился в суд с иском о взыскании неустойки в размере 37 млн руб. Суды снизили до 17 млн руб. Учли, что поставщик предпринял все необходимые меры, чтобы вовремя поставить товар. Просрочка возникла из-за того, что стороны не согласовали срок, в который покупатель должен утвердить разработанную конструкторскую документацию.</w:t>
      </w:r>
      <w:r w:rsidRPr="00F9058D">
        <w:rPr>
          <w:rFonts w:ascii="Times New Roman" w:eastAsia="Times New Roman" w:hAnsi="Times New Roman"/>
          <w:b/>
          <w:sz w:val="24"/>
          <w:szCs w:val="24"/>
          <w:vertAlign w:val="superscript"/>
          <w:lang w:eastAsia="ru-RU"/>
        </w:rPr>
        <w:t>А75</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6"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А40-2 </w:t>
      </w:r>
      <w:r w:rsidRPr="00F9058D">
        <w:rPr>
          <w:rFonts w:ascii="Times New Roman" w:eastAsia="Arial" w:hAnsi="Times New Roman"/>
          <w:b/>
          <w:color w:val="008200"/>
          <w:sz w:val="24"/>
          <w:szCs w:val="24"/>
          <w:u w:val="single"/>
          <w:lang w:eastAsia="ru-RU"/>
        </w:rPr>
        <w:t>Решение АС Москвы от 28.04.2020 по делу № А40-22484/20-180-175</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А75 </w:t>
      </w:r>
      <w:r w:rsidRPr="00F9058D">
        <w:rPr>
          <w:rFonts w:ascii="Times New Roman" w:eastAsia="Arial" w:hAnsi="Times New Roman"/>
          <w:b/>
          <w:color w:val="008200"/>
          <w:sz w:val="24"/>
          <w:szCs w:val="24"/>
          <w:u w:val="single"/>
          <w:lang w:eastAsia="ru-RU"/>
        </w:rPr>
        <w:t>Постановление АС </w:t>
      </w:r>
      <w:proofErr w:type="gramStart"/>
      <w:r w:rsidRPr="00F9058D">
        <w:rPr>
          <w:rFonts w:ascii="Times New Roman" w:eastAsia="Arial" w:hAnsi="Times New Roman"/>
          <w:b/>
          <w:color w:val="008200"/>
          <w:sz w:val="24"/>
          <w:szCs w:val="24"/>
          <w:u w:val="single"/>
          <w:lang w:eastAsia="ru-RU"/>
        </w:rPr>
        <w:t>Западно-Сибирского</w:t>
      </w:r>
      <w:proofErr w:type="gramEnd"/>
      <w:r w:rsidRPr="00F9058D">
        <w:rPr>
          <w:rFonts w:ascii="Times New Roman" w:eastAsia="Arial" w:hAnsi="Times New Roman"/>
          <w:b/>
          <w:color w:val="008200"/>
          <w:sz w:val="24"/>
          <w:szCs w:val="24"/>
          <w:u w:val="single"/>
          <w:lang w:eastAsia="ru-RU"/>
        </w:rPr>
        <w:t xml:space="preserve"> округа от 04.02.2020 по делу № А75-6459/2019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7"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lastRenderedPageBreak/>
        <w:t>В нарушении обязательства виноваты обе стороны</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есть обстоятельства, которые показывают, что в просрочке исполнения обязательств виноваты и вы, и ваш контрагент, настаивайте, что не можете отвечать в одиночку. Суды с таким подходом соглашаются.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Когда ответчик заявляет, что в нарушении обязательства виноваты обе стороны, ему следует ссылаться сразу на две нормы: на статьи </w:t>
      </w:r>
      <w:r w:rsidRPr="00F9058D">
        <w:rPr>
          <w:rFonts w:ascii="Times New Roman" w:eastAsia="Times New Roman" w:hAnsi="Times New Roman"/>
          <w:b/>
          <w:color w:val="008200"/>
          <w:sz w:val="24"/>
          <w:szCs w:val="24"/>
          <w:u w:val="single"/>
          <w:lang w:eastAsia="ru-RU"/>
        </w:rPr>
        <w:t>333</w:t>
      </w:r>
      <w:r w:rsidRPr="00F9058D">
        <w:rPr>
          <w:rFonts w:ascii="Times New Roman" w:eastAsia="Times New Roman" w:hAnsi="Times New Roman"/>
          <w:b/>
          <w:sz w:val="24"/>
          <w:szCs w:val="24"/>
          <w:lang w:eastAsia="ru-RU"/>
        </w:rPr>
        <w:t xml:space="preserve"> и </w:t>
      </w:r>
      <w:r w:rsidRPr="00F9058D">
        <w:rPr>
          <w:rFonts w:ascii="Times New Roman" w:eastAsia="Times New Roman" w:hAnsi="Times New Roman"/>
          <w:b/>
          <w:color w:val="008200"/>
          <w:sz w:val="24"/>
          <w:szCs w:val="24"/>
          <w:u w:val="single"/>
          <w:lang w:eastAsia="ru-RU"/>
        </w:rPr>
        <w:t>404</w:t>
      </w:r>
      <w:r w:rsidRPr="00F9058D">
        <w:rPr>
          <w:rFonts w:ascii="Times New Roman" w:eastAsia="Times New Roman" w:hAnsi="Times New Roman"/>
          <w:b/>
          <w:sz w:val="24"/>
          <w:szCs w:val="24"/>
          <w:lang w:eastAsia="ru-RU"/>
        </w:rPr>
        <w:t xml:space="preserve"> ГК.</w:t>
      </w:r>
      <w:r w:rsidRPr="00F9058D">
        <w:rPr>
          <w:rFonts w:ascii="Times New Roman" w:eastAsia="Times New Roman" w:hAnsi="Times New Roman"/>
          <w:b/>
          <w:sz w:val="24"/>
          <w:szCs w:val="24"/>
          <w:vertAlign w:val="superscript"/>
          <w:lang w:eastAsia="ru-RU"/>
        </w:rPr>
        <w:t>ВС А40</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8"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ВС А40</w:t>
      </w:r>
      <w:r w:rsidRPr="00F9058D">
        <w:rPr>
          <w:rFonts w:ascii="Times New Roman" w:eastAsia="Arial" w:hAnsi="Times New Roman"/>
          <w:b/>
          <w:sz w:val="24"/>
          <w:szCs w:val="24"/>
          <w:lang w:eastAsia="ru-RU"/>
        </w:rPr>
        <w:t> </w:t>
      </w:r>
      <w:r w:rsidRPr="00F9058D">
        <w:rPr>
          <w:rFonts w:ascii="Times New Roman" w:eastAsia="Arial" w:hAnsi="Times New Roman"/>
          <w:b/>
          <w:color w:val="008200"/>
          <w:sz w:val="24"/>
          <w:szCs w:val="24"/>
          <w:u w:val="single"/>
          <w:lang w:eastAsia="ru-RU"/>
        </w:rPr>
        <w:t>Определение ВС от 06.0</w:t>
      </w:r>
      <w:r>
        <w:rPr>
          <w:rFonts w:ascii="Times New Roman" w:eastAsia="Arial" w:hAnsi="Times New Roman"/>
          <w:b/>
          <w:color w:val="008200"/>
          <w:sz w:val="24"/>
          <w:szCs w:val="24"/>
          <w:u w:val="single"/>
          <w:lang w:eastAsia="ru-RU"/>
        </w:rPr>
        <w:t>3.2020 по делу № А40-306493/201</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Пример: стороны заключили </w:t>
      </w:r>
      <w:proofErr w:type="spellStart"/>
      <w:r w:rsidRPr="00F9058D">
        <w:rPr>
          <w:rFonts w:ascii="Times New Roman" w:eastAsia="Times New Roman" w:hAnsi="Times New Roman"/>
          <w:b/>
          <w:sz w:val="24"/>
          <w:szCs w:val="24"/>
          <w:lang w:eastAsia="ru-RU"/>
        </w:rPr>
        <w:t>госконтракт</w:t>
      </w:r>
      <w:proofErr w:type="spellEnd"/>
      <w:r w:rsidRPr="00F9058D">
        <w:rPr>
          <w:rFonts w:ascii="Times New Roman" w:eastAsia="Times New Roman" w:hAnsi="Times New Roman"/>
          <w:b/>
          <w:sz w:val="24"/>
          <w:szCs w:val="24"/>
          <w:lang w:eastAsia="ru-RU"/>
        </w:rPr>
        <w:t xml:space="preserve"> на разработку проектно-сметной документации. Так как подрядчик не устранил замечания к выполненной документации и не выполнил второй этап работ, заказчик обратился в суд за взысканием пеней в размере 4,9 млн руб. Суды установили обоюдную вину сторон в том, что замечания не устранили. Заказчик виноват в том, что не передал технические условия на пересечение реконструируемого водовода с автодорогой. Вина же подрядчика была в том, что разрабатываемые им проектные решения не соответствовали виду работ: реконструкции. Размер неустойки снизили до 104 тыс. руб. </w:t>
      </w:r>
      <w:r w:rsidRPr="00F9058D">
        <w:rPr>
          <w:rFonts w:ascii="Times New Roman" w:eastAsia="Times New Roman" w:hAnsi="Times New Roman"/>
          <w:b/>
          <w:sz w:val="24"/>
          <w:szCs w:val="24"/>
          <w:vertAlign w:val="superscript"/>
          <w:lang w:eastAsia="ru-RU"/>
        </w:rPr>
        <w:t>ВС А79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39"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ВС А79</w:t>
      </w:r>
      <w:r w:rsidRPr="00F9058D">
        <w:rPr>
          <w:rFonts w:ascii="Times New Roman" w:eastAsia="Arial" w:hAnsi="Times New Roman"/>
          <w:b/>
          <w:sz w:val="24"/>
          <w:szCs w:val="24"/>
          <w:lang w:eastAsia="ru-RU"/>
        </w:rPr>
        <w:t> </w:t>
      </w:r>
      <w:r w:rsidRPr="00F9058D">
        <w:rPr>
          <w:rFonts w:ascii="Times New Roman" w:eastAsia="Arial" w:hAnsi="Times New Roman"/>
          <w:b/>
          <w:color w:val="008200"/>
          <w:sz w:val="24"/>
          <w:szCs w:val="24"/>
          <w:u w:val="single"/>
          <w:lang w:eastAsia="ru-RU"/>
        </w:rPr>
        <w:t>Определение ВС от 24.03.2020 по делу № А79-362/2019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0"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lang w:eastAsia="ru-RU"/>
        </w:rPr>
      </w:pP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Истец начислил неустойку на всю сумму договора</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1"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ГК </w:t>
      </w:r>
      <w:r w:rsidRPr="00F9058D">
        <w:rPr>
          <w:rFonts w:ascii="Times New Roman" w:eastAsia="Arial" w:hAnsi="Times New Roman"/>
          <w:b/>
          <w:color w:val="008200"/>
          <w:sz w:val="24"/>
          <w:szCs w:val="24"/>
          <w:u w:val="single"/>
          <w:lang w:eastAsia="ru-RU"/>
        </w:rPr>
        <w:t>Ст. 10</w:t>
      </w:r>
      <w:r w:rsidRPr="00F9058D">
        <w:rPr>
          <w:rFonts w:ascii="Times New Roman" w:eastAsia="Arial" w:hAnsi="Times New Roman"/>
          <w:b/>
          <w:sz w:val="24"/>
          <w:szCs w:val="24"/>
          <w:lang w:eastAsia="ru-RU"/>
        </w:rPr>
        <w:t xml:space="preserve"> ГК </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ВАС А53</w:t>
      </w:r>
      <w:r w:rsidRPr="00F9058D">
        <w:rPr>
          <w:rFonts w:ascii="Times New Roman" w:eastAsia="Arial" w:hAnsi="Times New Roman"/>
          <w:b/>
          <w:sz w:val="24"/>
          <w:szCs w:val="24"/>
          <w:lang w:eastAsia="ru-RU"/>
        </w:rPr>
        <w:t> </w:t>
      </w:r>
      <w:r w:rsidRPr="00F9058D">
        <w:rPr>
          <w:rFonts w:ascii="Times New Roman" w:eastAsia="Arial" w:hAnsi="Times New Roman"/>
          <w:b/>
          <w:color w:val="008200"/>
          <w:sz w:val="24"/>
          <w:szCs w:val="24"/>
          <w:u w:val="single"/>
          <w:lang w:eastAsia="ru-RU"/>
        </w:rPr>
        <w:t>Постановление Президиума ВАС от 15.07.2014 по делу № А53-10062/2013</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2"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контрагент начислил неустойку на общую сумму договора, а не только на стоимость просроченного обязательства, ссылайтесь в суде, что это злоупотребление </w:t>
      </w:r>
      <w:proofErr w:type="spellStart"/>
      <w:r w:rsidRPr="00F9058D">
        <w:rPr>
          <w:rFonts w:ascii="Times New Roman" w:eastAsia="Times New Roman" w:hAnsi="Times New Roman"/>
          <w:b/>
          <w:sz w:val="24"/>
          <w:szCs w:val="24"/>
          <w:lang w:eastAsia="ru-RU"/>
        </w:rPr>
        <w:t>правом.</w:t>
      </w:r>
      <w:r w:rsidRPr="00F9058D">
        <w:rPr>
          <w:rFonts w:ascii="Times New Roman" w:eastAsia="Times New Roman" w:hAnsi="Times New Roman"/>
          <w:b/>
          <w:sz w:val="24"/>
          <w:szCs w:val="24"/>
          <w:vertAlign w:val="superscript"/>
          <w:lang w:eastAsia="ru-RU"/>
        </w:rPr>
        <w:t>ГК</w:t>
      </w:r>
      <w:proofErr w:type="spellEnd"/>
      <w:r w:rsidRPr="00F9058D">
        <w:rPr>
          <w:rFonts w:ascii="Times New Roman" w:eastAsia="Times New Roman" w:hAnsi="Times New Roman"/>
          <w:b/>
          <w:sz w:val="24"/>
          <w:szCs w:val="24"/>
          <w:vertAlign w:val="superscript"/>
          <w:lang w:eastAsia="ru-RU"/>
        </w:rPr>
        <w:t>, ВАС А53</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3"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А40-3 </w:t>
      </w:r>
      <w:r w:rsidRPr="00F9058D">
        <w:rPr>
          <w:rFonts w:ascii="Times New Roman" w:eastAsia="Arial" w:hAnsi="Times New Roman"/>
          <w:b/>
          <w:color w:val="008200"/>
          <w:sz w:val="24"/>
          <w:szCs w:val="24"/>
          <w:u w:val="single"/>
          <w:lang w:eastAsia="ru-RU"/>
        </w:rPr>
        <w:t>Постановление АС Московского округа от 28.01.2020 по делу № А40-67050/2019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ВАС А40</w:t>
      </w:r>
      <w:r w:rsidRPr="00F9058D">
        <w:rPr>
          <w:rFonts w:ascii="Times New Roman" w:eastAsia="Arial" w:hAnsi="Times New Roman"/>
          <w:b/>
          <w:sz w:val="24"/>
          <w:szCs w:val="24"/>
          <w:lang w:eastAsia="ru-RU"/>
        </w:rPr>
        <w:t> </w:t>
      </w:r>
      <w:r w:rsidRPr="00F9058D">
        <w:rPr>
          <w:rFonts w:ascii="Times New Roman" w:eastAsia="Arial" w:hAnsi="Times New Roman"/>
          <w:b/>
          <w:color w:val="008200"/>
          <w:sz w:val="24"/>
          <w:szCs w:val="24"/>
          <w:u w:val="single"/>
          <w:lang w:eastAsia="ru-RU"/>
        </w:rPr>
        <w:t>Постановление Президиума ВАС от 22.05.2012 по делу № А40-8226/11-68-64</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lastRenderedPageBreak/>
        <w:pict>
          <v:rect id="_x0000_i1144"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Неустойку нужно исчислять не от всей суммы договора, а лишь от стоимости обязательств, которые компания своевременно не выполнила. Начисление неустойки на всю сумму договора необоснованно и несоразмерно нарушенному обязательству.</w:t>
      </w:r>
      <w:r w:rsidRPr="00F9058D">
        <w:rPr>
          <w:rFonts w:ascii="Times New Roman" w:eastAsia="Times New Roman" w:hAnsi="Times New Roman"/>
          <w:b/>
          <w:sz w:val="24"/>
          <w:szCs w:val="24"/>
          <w:vertAlign w:val="superscript"/>
          <w:lang w:eastAsia="ru-RU"/>
        </w:rPr>
        <w:t>А40-3</w:t>
      </w:r>
      <w:r w:rsidRPr="00F9058D">
        <w:rPr>
          <w:rFonts w:ascii="Times New Roman" w:eastAsia="Times New Roman" w:hAnsi="Times New Roman"/>
          <w:b/>
          <w:sz w:val="24"/>
          <w:szCs w:val="24"/>
          <w:lang w:eastAsia="ru-RU"/>
        </w:rPr>
        <w:t xml:space="preserve"> Такой подход соответствует ранее высказанной позиции ВАС.</w:t>
      </w:r>
      <w:r w:rsidRPr="00F9058D">
        <w:rPr>
          <w:rFonts w:ascii="Times New Roman" w:eastAsia="Times New Roman" w:hAnsi="Times New Roman"/>
          <w:b/>
          <w:sz w:val="24"/>
          <w:szCs w:val="24"/>
          <w:vertAlign w:val="superscript"/>
          <w:lang w:eastAsia="ru-RU"/>
        </w:rPr>
        <w:t>ВАС А40</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Суды указывают, что начисление неустойки исходя из всей суммы договора, а не из стоимости неисполненного обязательства создает преимущественные условия для кредитора. Он получает компенсацию не только за неисполненное обязательство, но и за обязательство, которое выполнили надлежаще. Суды ссылаются на то, что заявленная санкция явно несоразмерна последствиям нарушения обязательства, и снижают размер неустойки.</w:t>
      </w:r>
      <w:r w:rsidRPr="00F9058D">
        <w:rPr>
          <w:rFonts w:ascii="Times New Roman" w:eastAsia="Times New Roman" w:hAnsi="Times New Roman"/>
          <w:b/>
          <w:sz w:val="24"/>
          <w:szCs w:val="24"/>
          <w:vertAlign w:val="superscript"/>
          <w:lang w:eastAsia="ru-RU"/>
        </w:rPr>
        <w:t>А75-2, А56-2</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5"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А75-2 </w:t>
      </w:r>
      <w:r w:rsidRPr="00F9058D">
        <w:rPr>
          <w:rFonts w:ascii="Times New Roman" w:eastAsia="Arial" w:hAnsi="Times New Roman"/>
          <w:b/>
          <w:color w:val="008200"/>
          <w:sz w:val="24"/>
          <w:szCs w:val="24"/>
          <w:u w:val="single"/>
          <w:lang w:eastAsia="ru-RU"/>
        </w:rPr>
        <w:t>Постановление АС </w:t>
      </w:r>
      <w:proofErr w:type="gramStart"/>
      <w:r w:rsidRPr="00F9058D">
        <w:rPr>
          <w:rFonts w:ascii="Times New Roman" w:eastAsia="Arial" w:hAnsi="Times New Roman"/>
          <w:b/>
          <w:color w:val="008200"/>
          <w:sz w:val="24"/>
          <w:szCs w:val="24"/>
          <w:u w:val="single"/>
          <w:lang w:eastAsia="ru-RU"/>
        </w:rPr>
        <w:t>Западно-Сибирского</w:t>
      </w:r>
      <w:proofErr w:type="gramEnd"/>
      <w:r w:rsidRPr="00F9058D">
        <w:rPr>
          <w:rFonts w:ascii="Times New Roman" w:eastAsia="Arial" w:hAnsi="Times New Roman"/>
          <w:b/>
          <w:color w:val="008200"/>
          <w:sz w:val="24"/>
          <w:szCs w:val="24"/>
          <w:u w:val="single"/>
          <w:lang w:eastAsia="ru-RU"/>
        </w:rPr>
        <w:t xml:space="preserve"> округа от 26.02.2020 по делу № А75-14597/2018</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А56-2 </w:t>
      </w:r>
      <w:r w:rsidRPr="00F9058D">
        <w:rPr>
          <w:rFonts w:ascii="Times New Roman" w:eastAsia="Arial" w:hAnsi="Times New Roman"/>
          <w:b/>
          <w:color w:val="008200"/>
          <w:sz w:val="24"/>
          <w:szCs w:val="24"/>
          <w:u w:val="single"/>
          <w:lang w:eastAsia="ru-RU"/>
        </w:rPr>
        <w:t>Постановление АС Северо-Западного округа от 17.02.2020 по делу № А56-61111/2017</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6"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Компания исполнила основное обязательство вовремя или все обязательства частично</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из двух обязательств — основного и дополнительного — компания просрочила лишь второе или исполнила оба, но частично, укажите это суду как основание для снижения неустойки.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7"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Доводы, которые собрали в статье, не гарантируют, что суд снизит неустойку. Критерии несоразмерности неустойки суд устанавливает с учетом всех обстоятельств дела. </w:t>
      </w:r>
      <w:proofErr w:type="gramStart"/>
      <w:r w:rsidRPr="00F9058D">
        <w:rPr>
          <w:rFonts w:ascii="Times New Roman" w:eastAsia="Arial" w:hAnsi="Times New Roman"/>
          <w:b/>
          <w:sz w:val="24"/>
          <w:szCs w:val="24"/>
          <w:lang w:eastAsia="ru-RU"/>
        </w:rPr>
        <w:t>Однако</w:t>
      </w:r>
      <w:proofErr w:type="gramEnd"/>
      <w:r w:rsidRPr="00F9058D">
        <w:rPr>
          <w:rFonts w:ascii="Times New Roman" w:eastAsia="Arial" w:hAnsi="Times New Roman"/>
          <w:b/>
          <w:sz w:val="24"/>
          <w:szCs w:val="24"/>
          <w:lang w:eastAsia="ru-RU"/>
        </w:rPr>
        <w:t xml:space="preserve"> чем больше критериев несоразмерности заявите и обоснуете, тем выше шанс, что суд уменьшит размер неустойки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8"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должник основное обязательство по договору выполнил полностью, но просрочил дополнительное — это основание уменьшить неустойку. Например, стороны заключили </w:t>
      </w:r>
      <w:proofErr w:type="spellStart"/>
      <w:r w:rsidRPr="00F9058D">
        <w:rPr>
          <w:rFonts w:ascii="Times New Roman" w:eastAsia="Times New Roman" w:hAnsi="Times New Roman"/>
          <w:b/>
          <w:sz w:val="24"/>
          <w:szCs w:val="24"/>
          <w:lang w:eastAsia="ru-RU"/>
        </w:rPr>
        <w:t>госконтракт</w:t>
      </w:r>
      <w:proofErr w:type="spellEnd"/>
      <w:r w:rsidRPr="00F9058D">
        <w:rPr>
          <w:rFonts w:ascii="Times New Roman" w:eastAsia="Times New Roman" w:hAnsi="Times New Roman"/>
          <w:b/>
          <w:sz w:val="24"/>
          <w:szCs w:val="24"/>
          <w:lang w:eastAsia="ru-RU"/>
        </w:rPr>
        <w:t xml:space="preserve"> на выполнение работ. По условиям </w:t>
      </w:r>
      <w:proofErr w:type="spellStart"/>
      <w:r w:rsidRPr="00F9058D">
        <w:rPr>
          <w:rFonts w:ascii="Times New Roman" w:eastAsia="Times New Roman" w:hAnsi="Times New Roman"/>
          <w:b/>
          <w:sz w:val="24"/>
          <w:szCs w:val="24"/>
          <w:lang w:eastAsia="ru-RU"/>
        </w:rPr>
        <w:t>госконтракта</w:t>
      </w:r>
      <w:proofErr w:type="spellEnd"/>
      <w:r w:rsidRPr="00F9058D">
        <w:rPr>
          <w:rFonts w:ascii="Times New Roman" w:eastAsia="Times New Roman" w:hAnsi="Times New Roman"/>
          <w:b/>
          <w:sz w:val="24"/>
          <w:szCs w:val="24"/>
          <w:lang w:eastAsia="ru-RU"/>
        </w:rPr>
        <w:t xml:space="preserve"> у подрядчика было факультативное обязательство. Он должен был вносить информацию о ходе выполнения работ в автоматизированную систему управления закупками. Подрядчик этого не сделал. Заказчик обратился в суд с иском о взыскании штрафа в размере 65 тыс. руб. Суд уменьшил сумму до 5 тыс. руб., так как подрядчик выполнил и сдал работы своевременно и полностью. Суд указал: факт того, что документы не вовремя представили в автоматизированную систему, </w:t>
      </w:r>
      <w:proofErr w:type="gramStart"/>
      <w:r w:rsidRPr="00F9058D">
        <w:rPr>
          <w:rFonts w:ascii="Times New Roman" w:eastAsia="Times New Roman" w:hAnsi="Times New Roman"/>
          <w:b/>
          <w:sz w:val="24"/>
          <w:szCs w:val="24"/>
          <w:lang w:eastAsia="ru-RU"/>
        </w:rPr>
        <w:t>притом</w:t>
      </w:r>
      <w:proofErr w:type="gramEnd"/>
      <w:r w:rsidRPr="00F9058D">
        <w:rPr>
          <w:rFonts w:ascii="Times New Roman" w:eastAsia="Times New Roman" w:hAnsi="Times New Roman"/>
          <w:b/>
          <w:sz w:val="24"/>
          <w:szCs w:val="24"/>
          <w:lang w:eastAsia="ru-RU"/>
        </w:rPr>
        <w:t xml:space="preserve"> что в бумажном виде они у заказчика были, не мог повлиять на исполнение основного </w:t>
      </w:r>
      <w:r w:rsidRPr="00F9058D">
        <w:rPr>
          <w:rFonts w:ascii="Times New Roman" w:eastAsia="Times New Roman" w:hAnsi="Times New Roman"/>
          <w:b/>
          <w:sz w:val="24"/>
          <w:szCs w:val="24"/>
          <w:lang w:eastAsia="ru-RU"/>
        </w:rPr>
        <w:lastRenderedPageBreak/>
        <w:t>обязательства — выполнение работ. Заказчик не понес убытки из-за такого нарушения подрядчика.</w:t>
      </w:r>
      <w:r w:rsidRPr="00F9058D">
        <w:rPr>
          <w:rFonts w:ascii="Times New Roman" w:eastAsia="Times New Roman" w:hAnsi="Times New Roman"/>
          <w:b/>
          <w:sz w:val="24"/>
          <w:szCs w:val="24"/>
          <w:vertAlign w:val="superscript"/>
          <w:lang w:eastAsia="ru-RU"/>
        </w:rPr>
        <w:t>А41-2</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Суды учитывают и частичное исполнение обязательств. Например, стороны заключили договор поставки товара. Покупатель принял товар, но заплатил не полностью. Поставщик обратился в суд с иском о взыскании долга в размере 1,8 млн руб. и неустойки в сумме 1 млн руб. Покупатель ходатайствовал о снижении размера неустойки до 250 тыс. руб.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49"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А41-2 </w:t>
      </w:r>
      <w:r w:rsidRPr="00F9058D">
        <w:rPr>
          <w:rFonts w:ascii="Times New Roman" w:eastAsia="Arial" w:hAnsi="Times New Roman"/>
          <w:b/>
          <w:color w:val="008200"/>
          <w:sz w:val="24"/>
          <w:szCs w:val="24"/>
          <w:u w:val="single"/>
          <w:lang w:eastAsia="ru-RU"/>
        </w:rPr>
        <w:t>Решение АС Московской области от 05.06.2020 по делу № А41-8229/2020</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Суд установил, что стороны определили в договоре неустойку в размере 0,13 процента. Такой размер незначительно превышает ставку в 0,1 процента, которая чаще всего встречается в хозяйственном обороте. Оснований для снижения размера неустойки до суммы, которую указал покупатель, нет, так как он долго не исполнял свои обязательства по договору. Но поскольку покупатель частично оплатил каждую поставку, суд снизил размер неустойки до 800 тыс. руб.</w:t>
      </w:r>
      <w:r w:rsidRPr="00F9058D">
        <w:rPr>
          <w:rFonts w:ascii="Times New Roman" w:eastAsia="Times New Roman" w:hAnsi="Times New Roman"/>
          <w:b/>
          <w:sz w:val="24"/>
          <w:szCs w:val="24"/>
          <w:vertAlign w:val="superscript"/>
          <w:lang w:eastAsia="ru-RU"/>
        </w:rPr>
        <w:t>А36</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0"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А36 </w:t>
      </w:r>
      <w:r w:rsidRPr="00F9058D">
        <w:rPr>
          <w:rFonts w:ascii="Times New Roman" w:eastAsia="Arial" w:hAnsi="Times New Roman"/>
          <w:b/>
          <w:color w:val="008200"/>
          <w:sz w:val="24"/>
          <w:szCs w:val="24"/>
          <w:u w:val="single"/>
          <w:lang w:eastAsia="ru-RU"/>
        </w:rPr>
        <w:t>Решение АС Липецкой области от 29.05.2020 по делу № А36-719/2020</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1"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Калькулятор договорной неустойки</w:t>
      </w:r>
    </w:p>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Times New Roman" w:hAnsi="Times New Roman"/>
          <w:b/>
          <w:bCs/>
          <w:sz w:val="34"/>
          <w:szCs w:val="34"/>
          <w:lang w:eastAsia="ru-RU"/>
        </w:rPr>
      </w:pPr>
      <w:r w:rsidRPr="00F9058D">
        <w:rPr>
          <w:rFonts w:ascii="Times New Roman" w:eastAsia="Times New Roman" w:hAnsi="Times New Roman"/>
          <w:b/>
          <w:bCs/>
          <w:sz w:val="34"/>
          <w:szCs w:val="34"/>
          <w:lang w:eastAsia="ru-RU"/>
        </w:rPr>
        <w:t>У сторон были неравные переговорные возможности</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Когда использовать довод.</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Если до заключения договора пытались поменять его условия, но не смогли этого сделать, используйте это как основание для снижения неустойки. </w:t>
      </w:r>
    </w:p>
    <w:p w:rsidR="00F9058D" w:rsidRPr="00F9058D" w:rsidRDefault="00F9058D" w:rsidP="00F9058D">
      <w:pPr>
        <w:keepNext/>
        <w:pBdr>
          <w:top w:val="none" w:sz="0" w:space="3" w:color="auto"/>
          <w:bottom w:val="none" w:sz="0" w:space="3" w:color="auto"/>
        </w:pBdr>
        <w:spacing w:after="280" w:afterAutospacing="1" w:line="240" w:lineRule="auto"/>
        <w:jc w:val="both"/>
        <w:outlineLvl w:val="3"/>
        <w:rPr>
          <w:rFonts w:ascii="Times New Roman" w:eastAsia="Times New Roman" w:hAnsi="Times New Roman"/>
          <w:b/>
          <w:bCs/>
          <w:sz w:val="24"/>
          <w:szCs w:val="24"/>
          <w:lang w:eastAsia="ru-RU"/>
        </w:rPr>
      </w:pPr>
      <w:r w:rsidRPr="00F9058D">
        <w:rPr>
          <w:rFonts w:ascii="Times New Roman" w:eastAsia="Times New Roman" w:hAnsi="Times New Roman"/>
          <w:b/>
          <w:bCs/>
          <w:sz w:val="24"/>
          <w:szCs w:val="24"/>
          <w:lang w:eastAsia="ru-RU"/>
        </w:rPr>
        <w:t>Что указывают судьи.</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2"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ВАС 16</w:t>
      </w:r>
      <w:r w:rsidRPr="00F9058D">
        <w:rPr>
          <w:rFonts w:ascii="Times New Roman" w:eastAsia="Arial" w:hAnsi="Times New Roman"/>
          <w:b/>
          <w:sz w:val="24"/>
          <w:szCs w:val="24"/>
          <w:lang w:eastAsia="ru-RU"/>
        </w:rPr>
        <w:t> </w:t>
      </w:r>
      <w:r w:rsidRPr="00F9058D">
        <w:rPr>
          <w:rFonts w:ascii="Times New Roman" w:eastAsia="Arial" w:hAnsi="Times New Roman"/>
          <w:b/>
          <w:color w:val="008200"/>
          <w:sz w:val="24"/>
          <w:szCs w:val="24"/>
          <w:u w:val="single"/>
          <w:lang w:eastAsia="ru-RU"/>
        </w:rPr>
        <w:t>П. 8 постановления Пленума ВАС от 14.03.2014 № 16</w:t>
      </w:r>
      <w:r w:rsidRPr="00F9058D">
        <w:rPr>
          <w:rFonts w:ascii="Times New Roman" w:eastAsia="Arial" w:hAnsi="Times New Roman"/>
          <w:b/>
          <w:sz w:val="24"/>
          <w:szCs w:val="24"/>
          <w:lang w:eastAsia="ru-RU"/>
        </w:rPr>
        <w:t xml:space="preserve"> «О свободе договора и ее пределах» </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ВАС А68</w:t>
      </w:r>
      <w:r w:rsidRPr="00F9058D">
        <w:rPr>
          <w:rFonts w:ascii="Times New Roman" w:eastAsia="Arial" w:hAnsi="Times New Roman"/>
          <w:b/>
          <w:sz w:val="24"/>
          <w:szCs w:val="24"/>
          <w:lang w:eastAsia="ru-RU"/>
        </w:rPr>
        <w:t> </w:t>
      </w:r>
      <w:r w:rsidRPr="00F9058D">
        <w:rPr>
          <w:rFonts w:ascii="Times New Roman" w:eastAsia="Arial" w:hAnsi="Times New Roman"/>
          <w:b/>
          <w:color w:val="008200"/>
          <w:sz w:val="24"/>
          <w:szCs w:val="24"/>
          <w:u w:val="single"/>
          <w:lang w:eastAsia="ru-RU"/>
        </w:rPr>
        <w:t>Постановление Президиума ВАС от 17.12.2013 № 12945/13</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3"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Компании иногда злоупотребляют своим правом из договора, когда такое право отличается от диспозитивной нормы, исключает ее применение или основано на императивной норме. Если контрагент злоупотребил правом, ему нужно отказать в иске полностью или частично либо применить другие меры, которые предусматривает </w:t>
      </w:r>
      <w:proofErr w:type="spellStart"/>
      <w:r w:rsidRPr="00F9058D">
        <w:rPr>
          <w:rFonts w:ascii="Times New Roman" w:eastAsia="Times New Roman" w:hAnsi="Times New Roman"/>
          <w:b/>
          <w:sz w:val="24"/>
          <w:szCs w:val="24"/>
          <w:lang w:eastAsia="ru-RU"/>
        </w:rPr>
        <w:t>закон.</w:t>
      </w:r>
      <w:r w:rsidRPr="00F9058D">
        <w:rPr>
          <w:rFonts w:ascii="Times New Roman" w:eastAsia="Times New Roman" w:hAnsi="Times New Roman"/>
          <w:b/>
          <w:sz w:val="24"/>
          <w:szCs w:val="24"/>
          <w:vertAlign w:val="superscript"/>
          <w:lang w:eastAsia="ru-RU"/>
        </w:rPr>
        <w:t>ВАС</w:t>
      </w:r>
      <w:proofErr w:type="spellEnd"/>
      <w:r w:rsidRPr="00F9058D">
        <w:rPr>
          <w:rFonts w:ascii="Times New Roman" w:eastAsia="Times New Roman" w:hAnsi="Times New Roman"/>
          <w:b/>
          <w:sz w:val="24"/>
          <w:szCs w:val="24"/>
          <w:vertAlign w:val="superscript"/>
          <w:lang w:eastAsia="ru-RU"/>
        </w:rPr>
        <w:t xml:space="preserve"> 16</w:t>
      </w:r>
      <w:r w:rsidRPr="00F9058D">
        <w:rPr>
          <w:rFonts w:ascii="Times New Roman" w:eastAsia="Times New Roman" w:hAnsi="Times New Roman"/>
          <w:b/>
          <w:sz w:val="24"/>
          <w:szCs w:val="24"/>
          <w:lang w:eastAsia="ru-RU"/>
        </w:rPr>
        <w:t xml:space="preserve"> К таким мерам ВАС относил и применение </w:t>
      </w:r>
      <w:r w:rsidRPr="00F9058D">
        <w:rPr>
          <w:rFonts w:ascii="Times New Roman" w:eastAsia="Times New Roman" w:hAnsi="Times New Roman"/>
          <w:b/>
          <w:color w:val="008200"/>
          <w:sz w:val="24"/>
          <w:szCs w:val="24"/>
          <w:u w:val="single"/>
          <w:lang w:eastAsia="ru-RU"/>
        </w:rPr>
        <w:t>статьи 333</w:t>
      </w:r>
      <w:r w:rsidRPr="00F9058D">
        <w:rPr>
          <w:rFonts w:ascii="Times New Roman" w:eastAsia="Times New Roman" w:hAnsi="Times New Roman"/>
          <w:b/>
          <w:sz w:val="24"/>
          <w:szCs w:val="24"/>
          <w:lang w:eastAsia="ru-RU"/>
        </w:rPr>
        <w:t xml:space="preserve"> ГК о снижении неустойки: суд на основании этой нормы уменьшит размер санкции, если истец злоупотребил </w:t>
      </w:r>
      <w:proofErr w:type="spellStart"/>
      <w:r w:rsidRPr="00F9058D">
        <w:rPr>
          <w:rFonts w:ascii="Times New Roman" w:eastAsia="Times New Roman" w:hAnsi="Times New Roman"/>
          <w:b/>
          <w:sz w:val="24"/>
          <w:szCs w:val="24"/>
          <w:lang w:eastAsia="ru-RU"/>
        </w:rPr>
        <w:t>правом.</w:t>
      </w:r>
      <w:r w:rsidRPr="00F9058D">
        <w:rPr>
          <w:rFonts w:ascii="Times New Roman" w:eastAsia="Times New Roman" w:hAnsi="Times New Roman"/>
          <w:b/>
          <w:sz w:val="24"/>
          <w:szCs w:val="24"/>
          <w:vertAlign w:val="superscript"/>
          <w:lang w:eastAsia="ru-RU"/>
        </w:rPr>
        <w:t>ВАС</w:t>
      </w:r>
      <w:proofErr w:type="spellEnd"/>
      <w:r w:rsidRPr="00F9058D">
        <w:rPr>
          <w:rFonts w:ascii="Times New Roman" w:eastAsia="Times New Roman" w:hAnsi="Times New Roman"/>
          <w:b/>
          <w:sz w:val="24"/>
          <w:szCs w:val="24"/>
          <w:vertAlign w:val="superscript"/>
          <w:lang w:eastAsia="ru-RU"/>
        </w:rPr>
        <w:t xml:space="preserve"> А68</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4"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А33 </w:t>
      </w:r>
      <w:r w:rsidRPr="00F9058D">
        <w:rPr>
          <w:rFonts w:ascii="Times New Roman" w:eastAsia="Arial" w:hAnsi="Times New Roman"/>
          <w:b/>
          <w:color w:val="008200"/>
          <w:sz w:val="24"/>
          <w:szCs w:val="24"/>
          <w:u w:val="single"/>
          <w:lang w:eastAsia="ru-RU"/>
        </w:rPr>
        <w:t>Постановление Третьего ААС от 06.05.2020 по делу № А33-36518/2019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lastRenderedPageBreak/>
        <w:pict>
          <v:rect id="_x0000_i1155"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Суды, которые следуют этой позиции и устанавливают, что стороны в неравной степени влияли на определение условий договора, как защитную меру используют </w:t>
      </w:r>
      <w:r w:rsidRPr="00F9058D">
        <w:rPr>
          <w:rFonts w:ascii="Times New Roman" w:eastAsia="Times New Roman" w:hAnsi="Times New Roman"/>
          <w:b/>
          <w:color w:val="008200"/>
          <w:sz w:val="24"/>
          <w:szCs w:val="24"/>
          <w:u w:val="single"/>
          <w:lang w:eastAsia="ru-RU"/>
        </w:rPr>
        <w:t>статью 333</w:t>
      </w:r>
      <w:r w:rsidRPr="00F9058D">
        <w:rPr>
          <w:rFonts w:ascii="Times New Roman" w:eastAsia="Times New Roman" w:hAnsi="Times New Roman"/>
          <w:b/>
          <w:sz w:val="24"/>
          <w:szCs w:val="24"/>
          <w:lang w:eastAsia="ru-RU"/>
        </w:rPr>
        <w:t xml:space="preserve"> ГК. Так суды понуждают стороны соблюдать принцип равной ответственности.</w:t>
      </w:r>
      <w:r w:rsidRPr="00F9058D">
        <w:rPr>
          <w:rFonts w:ascii="Times New Roman" w:eastAsia="Times New Roman" w:hAnsi="Times New Roman"/>
          <w:b/>
          <w:sz w:val="24"/>
          <w:szCs w:val="24"/>
          <w:vertAlign w:val="superscript"/>
          <w:lang w:eastAsia="ru-RU"/>
        </w:rPr>
        <w:t>А33</w:t>
      </w:r>
      <w:r w:rsidRPr="00F9058D">
        <w:rPr>
          <w:rFonts w:ascii="Times New Roman" w:eastAsia="Times New Roman" w:hAnsi="Times New Roman"/>
          <w:b/>
          <w:sz w:val="24"/>
          <w:szCs w:val="24"/>
          <w:lang w:eastAsia="ru-RU"/>
        </w:rPr>
        <w:t xml:space="preserve"> Довод о неравных переговорных возможностях эффективно работает с аргументом, что размер неустойки завышен.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6"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sz w:val="24"/>
          <w:szCs w:val="24"/>
          <w:lang w:eastAsia="ru-RU"/>
        </w:rPr>
        <w:t xml:space="preserve">Сможете противодействовать недобросовестному поведению контрагента, чтобы быстрее получить долг на курсе </w:t>
      </w:r>
      <w:r w:rsidRPr="00F9058D">
        <w:rPr>
          <w:rFonts w:ascii="Times New Roman" w:eastAsia="Arial" w:hAnsi="Times New Roman"/>
          <w:b/>
          <w:color w:val="008200"/>
          <w:sz w:val="24"/>
          <w:szCs w:val="24"/>
          <w:u w:val="single"/>
          <w:lang w:eastAsia="ru-RU"/>
        </w:rPr>
        <w:t>«Правовая защита компании 2021»</w:t>
      </w:r>
      <w:r w:rsidRPr="00F9058D">
        <w:rPr>
          <w:rFonts w:ascii="Times New Roman" w:eastAsia="Arial" w:hAnsi="Times New Roman"/>
          <w:b/>
          <w:sz w:val="24"/>
          <w:szCs w:val="24"/>
          <w:lang w:eastAsia="ru-RU"/>
        </w:rPr>
        <w:t xml:space="preserve"> в Высшей школе Юрист компании </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7"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Пример: компания передала по лицензионному договору предпринимателю право использовать товарный знак. После того как стороны лицензионный договор расторгли, компания обнаружила, что предприниматель продолжает использовать товарный знак. Компания обратилась с иском в суд, потребовала компенсацию за нарушение исключительных прав в размере 500 тыс. руб. и штраф в такой же сумме. </w:t>
      </w: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Суд принял во внимание однократность, незначительность нарушения и то, что компания не обосновала крупный размер убытков. Установленный договором размер неустойки в 500 тыс. руб. чрезмерно высокий. Также суд установил, что именно компания подготовила договор и включила в него явно несправедливое условие о штрафе, которое ухудшает положение предпринимателя. Оспаривать такое условие сложно из-за особенностей процедуры предоставления в пользование товарного знака. Это поставило компанию в более выгодное положение и позволило ей извлечь необоснованное преимущество. При подписании договора предприниматель оказался в таком положении, которое существенно затрудняло согласование другого содержания условий. Переговорные возможности сторон были явно неравны. Суд снизил размер неустойки и штрафа в 10 раз.</w:t>
      </w:r>
      <w:r w:rsidRPr="00F9058D">
        <w:rPr>
          <w:rFonts w:ascii="Times New Roman" w:eastAsia="Times New Roman" w:hAnsi="Times New Roman"/>
          <w:b/>
          <w:sz w:val="24"/>
          <w:szCs w:val="24"/>
          <w:vertAlign w:val="superscript"/>
          <w:lang w:eastAsia="ru-RU"/>
        </w:rPr>
        <w:t>А63</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8" style="width:6in;height:.75pt" o:hralign="center" o:hrstd="t" o:hrnoshade="t" o:hr="t" fillcolor="#d5ca71" stroked="f">
            <v:path strokeok="f"/>
          </v:rect>
        </w:pic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А63 </w:t>
      </w:r>
      <w:r w:rsidRPr="00F9058D">
        <w:rPr>
          <w:rFonts w:ascii="Times New Roman" w:eastAsia="Arial" w:hAnsi="Times New Roman"/>
          <w:b/>
          <w:color w:val="008200"/>
          <w:sz w:val="24"/>
          <w:szCs w:val="24"/>
          <w:u w:val="single"/>
          <w:lang w:eastAsia="ru-RU"/>
        </w:rPr>
        <w:t>Постановление Шестнадцатого ААС от 26.05.2020 по делу № А63-19725/2019</w:t>
      </w:r>
    </w:p>
    <w:p w:rsidR="00F9058D" w:rsidRPr="00F9058D" w:rsidRDefault="00F9058D" w:rsidP="00F9058D">
      <w:pPr>
        <w:spacing w:after="280" w:afterAutospacing="1" w:line="240" w:lineRule="auto"/>
        <w:jc w:val="both"/>
        <w:rPr>
          <w:rFonts w:ascii="Times New Roman" w:eastAsia="Arial" w:hAnsi="Times New Roman"/>
          <w:b/>
          <w:sz w:val="24"/>
          <w:szCs w:val="24"/>
          <w:lang w:eastAsia="ru-RU"/>
        </w:rPr>
      </w:pPr>
      <w:r w:rsidRPr="00F9058D">
        <w:rPr>
          <w:rFonts w:ascii="Times New Roman" w:eastAsia="Arial" w:hAnsi="Times New Roman"/>
          <w:b/>
          <w:bCs/>
          <w:sz w:val="24"/>
          <w:szCs w:val="24"/>
          <w:lang w:eastAsia="ru-RU"/>
        </w:rPr>
        <w:t>А75-1 </w:t>
      </w:r>
      <w:r w:rsidRPr="00F9058D">
        <w:rPr>
          <w:rFonts w:ascii="Times New Roman" w:eastAsia="Arial" w:hAnsi="Times New Roman"/>
          <w:b/>
          <w:color w:val="008200"/>
          <w:sz w:val="24"/>
          <w:szCs w:val="24"/>
          <w:u w:val="single"/>
          <w:lang w:eastAsia="ru-RU"/>
        </w:rPr>
        <w:t>Решение АС Ханты-Мансийского автономного округа — Югры от 05.06.2020 по делу № А75-5076/2019</w:t>
      </w:r>
    </w:p>
    <w:p w:rsidR="00F9058D" w:rsidRPr="00F9058D" w:rsidRDefault="00F9058D" w:rsidP="00F9058D">
      <w:pPr>
        <w:spacing w:after="0"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pict>
          <v:rect id="_x0000_i1159" style="width:6in;height:.75pt" o:hralign="center" o:hrstd="t" o:hrnoshade="t" o:hr="t" fillcolor="#d5ca71" stroked="f">
            <v:path strokeok="f"/>
          </v:rect>
        </w:pict>
      </w:r>
    </w:p>
    <w:p w:rsidR="00F9058D" w:rsidRPr="00F9058D" w:rsidRDefault="00F9058D" w:rsidP="00F9058D">
      <w:pPr>
        <w:spacing w:after="0" w:line="240" w:lineRule="auto"/>
        <w:jc w:val="both"/>
        <w:rPr>
          <w:rFonts w:ascii="Times New Roman" w:eastAsia="Times New Roman" w:hAnsi="Times New Roman"/>
          <w:b/>
          <w:sz w:val="24"/>
          <w:szCs w:val="24"/>
          <w:lang w:eastAsia="ru-RU"/>
        </w:rPr>
      </w:pPr>
    </w:p>
    <w:p w:rsidR="00F9058D" w:rsidRPr="00F9058D" w:rsidRDefault="00F9058D" w:rsidP="00F9058D">
      <w:pPr>
        <w:spacing w:after="280" w:afterAutospacing="1" w:line="240" w:lineRule="auto"/>
        <w:jc w:val="both"/>
        <w:rPr>
          <w:rFonts w:ascii="Times New Roman" w:eastAsia="Times New Roman" w:hAnsi="Times New Roman"/>
          <w:b/>
          <w:sz w:val="24"/>
          <w:szCs w:val="24"/>
          <w:lang w:eastAsia="ru-RU"/>
        </w:rPr>
      </w:pPr>
      <w:r w:rsidRPr="00F9058D">
        <w:rPr>
          <w:rFonts w:ascii="Times New Roman" w:eastAsia="Times New Roman" w:hAnsi="Times New Roman"/>
          <w:b/>
          <w:sz w:val="24"/>
          <w:szCs w:val="24"/>
          <w:lang w:eastAsia="ru-RU"/>
        </w:rPr>
        <w:t xml:space="preserve">В другом деле суд установил, что контракт заключили на основании протокола подведения итогов аукциона в электронной </w:t>
      </w:r>
      <w:r w:rsidRPr="00F9058D">
        <w:rPr>
          <w:rFonts w:ascii="Times New Roman" w:eastAsia="Times New Roman" w:hAnsi="Times New Roman"/>
          <w:b/>
          <w:color w:val="008200"/>
          <w:sz w:val="24"/>
          <w:szCs w:val="24"/>
          <w:u w:val="single"/>
          <w:lang w:eastAsia="ru-RU"/>
        </w:rPr>
        <w:t>форме</w:t>
      </w:r>
      <w:r w:rsidRPr="00F9058D">
        <w:rPr>
          <w:rFonts w:ascii="Times New Roman" w:eastAsia="Times New Roman" w:hAnsi="Times New Roman"/>
          <w:b/>
          <w:sz w:val="24"/>
          <w:szCs w:val="24"/>
          <w:lang w:eastAsia="ru-RU"/>
        </w:rPr>
        <w:t xml:space="preserve"> по правилам Закона № 44-ФЗ. Следовательно, у истца было превосходство в возможностях, когда он определял условия контракта. Это не позволяет согласовывать условия в рамках предоставленной сторонам свободы договора. Такое обстоятельство значительно нарушает баланс интересов сторон в пользу истца, значит, размер заявленной им неустойки нужно снизить.</w:t>
      </w:r>
      <w:r w:rsidRPr="00F9058D">
        <w:rPr>
          <w:rFonts w:ascii="Times New Roman" w:eastAsia="Times New Roman" w:hAnsi="Times New Roman"/>
          <w:b/>
          <w:sz w:val="24"/>
          <w:szCs w:val="24"/>
          <w:vertAlign w:val="superscript"/>
          <w:lang w:eastAsia="ru-RU"/>
        </w:rPr>
        <w:t>А75-1</w:t>
      </w:r>
    </w:p>
    <w:tbl>
      <w:tblPr>
        <w:tblW w:w="5000" w:type="pct"/>
        <w:tblInd w:w="540" w:type="dxa"/>
        <w:tblCellMar>
          <w:left w:w="0" w:type="dxa"/>
          <w:right w:w="0" w:type="dxa"/>
        </w:tblCellMar>
        <w:tblLook w:val="04A0" w:firstRow="1" w:lastRow="0" w:firstColumn="1" w:lastColumn="0" w:noHBand="0" w:noVBand="1"/>
      </w:tblPr>
      <w:tblGrid>
        <w:gridCol w:w="10466"/>
      </w:tblGrid>
      <w:tr w:rsidR="00F9058D" w:rsidRPr="00F9058D" w:rsidTr="005D791A">
        <w:tc>
          <w:tcPr>
            <w:tcW w:w="0" w:type="auto"/>
            <w:shd w:val="clear" w:color="auto" w:fill="FBF3CD"/>
            <w:tcMar>
              <w:top w:w="330" w:type="dxa"/>
              <w:left w:w="540" w:type="dxa"/>
              <w:bottom w:w="360" w:type="dxa"/>
              <w:right w:w="540" w:type="dxa"/>
            </w:tcMar>
            <w:vAlign w:val="center"/>
          </w:tcPr>
          <w:p w:rsidR="00F9058D" w:rsidRPr="00F9058D" w:rsidRDefault="00F9058D" w:rsidP="00F9058D">
            <w:pPr>
              <w:keepNext/>
              <w:pBdr>
                <w:top w:val="none" w:sz="0" w:space="12" w:color="auto"/>
                <w:bottom w:val="none" w:sz="0" w:space="9" w:color="auto"/>
              </w:pBdr>
              <w:spacing w:after="280" w:afterAutospacing="1" w:line="240" w:lineRule="auto"/>
              <w:jc w:val="both"/>
              <w:outlineLvl w:val="1"/>
              <w:rPr>
                <w:rFonts w:ascii="Times New Roman" w:eastAsia="Arial" w:hAnsi="Times New Roman"/>
                <w:b/>
                <w:bCs/>
                <w:color w:val="403D32"/>
                <w:sz w:val="44"/>
                <w:szCs w:val="44"/>
                <w:lang w:eastAsia="ru-RU"/>
              </w:rPr>
            </w:pPr>
            <w:r w:rsidRPr="00F9058D">
              <w:rPr>
                <w:rFonts w:ascii="Times New Roman" w:eastAsia="Arial" w:hAnsi="Times New Roman"/>
                <w:b/>
                <w:bCs/>
                <w:color w:val="403D32"/>
                <w:sz w:val="44"/>
                <w:szCs w:val="44"/>
                <w:lang w:eastAsia="ru-RU"/>
              </w:rPr>
              <w:lastRenderedPageBreak/>
              <w:t>Тест</w:t>
            </w:r>
          </w:p>
          <w:p w:rsidR="00F9058D" w:rsidRPr="00F9058D" w:rsidRDefault="00F9058D" w:rsidP="00F9058D">
            <w:pPr>
              <w:spacing w:after="280" w:afterAutospacing="1" w:line="240" w:lineRule="auto"/>
              <w:jc w:val="both"/>
              <w:rPr>
                <w:rFonts w:ascii="Times New Roman" w:eastAsia="Arial" w:hAnsi="Times New Roman"/>
                <w:b/>
                <w:color w:val="403D32"/>
                <w:lang w:eastAsia="ru-RU"/>
              </w:rPr>
            </w:pPr>
            <w:r w:rsidRPr="00F9058D">
              <w:rPr>
                <w:rFonts w:ascii="Times New Roman" w:eastAsia="Arial" w:hAnsi="Times New Roman"/>
                <w:b/>
                <w:color w:val="403D32"/>
                <w:lang w:eastAsia="ru-RU"/>
              </w:rPr>
              <w:t xml:space="preserve">Какой размер договорной неустойки за день просрочки, по мнению судей, соответствует принципам разумности, способствует обеспечению исполнения обязательства, стимулирует должника к правомерному поведению? </w:t>
            </w:r>
          </w:p>
          <w:tbl>
            <w:tblPr>
              <w:tblW w:w="5000" w:type="pct"/>
              <w:tblCellMar>
                <w:left w:w="0" w:type="dxa"/>
                <w:right w:w="0" w:type="dxa"/>
              </w:tblCellMar>
              <w:tblLook w:val="04A0" w:firstRow="1" w:lastRow="0" w:firstColumn="1" w:lastColumn="0" w:noHBand="0" w:noVBand="1"/>
            </w:tblPr>
            <w:tblGrid>
              <w:gridCol w:w="9370"/>
            </w:tblGrid>
            <w:tr w:rsidR="00F9058D" w:rsidRPr="00F9058D" w:rsidTr="0041311B">
              <w:tc>
                <w:tcPr>
                  <w:tcW w:w="0" w:type="auto"/>
                  <w:tcBorders>
                    <w:top w:val="single" w:sz="6" w:space="0" w:color="E7E0BC"/>
                    <w:left w:val="single" w:sz="6" w:space="0" w:color="E7E0BC"/>
                    <w:bottom w:val="single" w:sz="6" w:space="0" w:color="E7E0BC"/>
                    <w:right w:val="single" w:sz="6" w:space="0" w:color="E7E0BC"/>
                  </w:tcBorders>
                  <w:tcMar>
                    <w:top w:w="75" w:type="dxa"/>
                    <w:left w:w="75" w:type="dxa"/>
                    <w:bottom w:w="75" w:type="dxa"/>
                    <w:right w:w="75" w:type="dxa"/>
                  </w:tcMar>
                  <w:vAlign w:val="center"/>
                </w:tcPr>
                <w:p w:rsidR="00F9058D" w:rsidRPr="00F9058D" w:rsidRDefault="00F9058D" w:rsidP="00F9058D">
                  <w:pPr>
                    <w:spacing w:after="0" w:line="240" w:lineRule="auto"/>
                    <w:jc w:val="both"/>
                    <w:rPr>
                      <w:rFonts w:ascii="Times New Roman" w:eastAsia="Arial" w:hAnsi="Times New Roman"/>
                      <w:b/>
                      <w:color w:val="403D32"/>
                      <w:sz w:val="18"/>
                      <w:szCs w:val="18"/>
                      <w:lang w:eastAsia="ru-RU"/>
                    </w:rPr>
                  </w:pPr>
                  <w:bookmarkStart w:id="0" w:name="_GoBack"/>
                  <w:bookmarkEnd w:id="0"/>
                  <w:r w:rsidRPr="00F9058D">
                    <w:rPr>
                      <w:rFonts w:ascii="Times New Roman" w:eastAsia="Arial" w:hAnsi="Times New Roman"/>
                      <w:b/>
                      <w:color w:val="403D32"/>
                      <w:sz w:val="18"/>
                      <w:szCs w:val="18"/>
                      <w:lang w:eastAsia="ru-RU"/>
                    </w:rPr>
                    <w:t>1%</w:t>
                  </w:r>
                </w:p>
              </w:tc>
            </w:tr>
            <w:tr w:rsidR="00F9058D" w:rsidRPr="00F9058D" w:rsidTr="0041311B">
              <w:tc>
                <w:tcPr>
                  <w:tcW w:w="0" w:type="auto"/>
                  <w:tcBorders>
                    <w:top w:val="single" w:sz="6" w:space="0" w:color="E7E0BC"/>
                    <w:left w:val="single" w:sz="6" w:space="0" w:color="E7E0BC"/>
                    <w:bottom w:val="single" w:sz="6" w:space="0" w:color="E7E0BC"/>
                    <w:right w:val="single" w:sz="6" w:space="0" w:color="E7E0BC"/>
                  </w:tcBorders>
                  <w:tcMar>
                    <w:top w:w="75" w:type="dxa"/>
                    <w:left w:w="75" w:type="dxa"/>
                    <w:bottom w:w="75" w:type="dxa"/>
                    <w:right w:w="75" w:type="dxa"/>
                  </w:tcMar>
                  <w:vAlign w:val="center"/>
                </w:tcPr>
                <w:p w:rsidR="00F9058D" w:rsidRPr="00F9058D" w:rsidRDefault="00F9058D" w:rsidP="00F9058D">
                  <w:pPr>
                    <w:spacing w:after="0" w:line="240" w:lineRule="auto"/>
                    <w:jc w:val="both"/>
                    <w:rPr>
                      <w:rFonts w:ascii="Times New Roman" w:eastAsia="Arial" w:hAnsi="Times New Roman"/>
                      <w:b/>
                      <w:color w:val="403D32"/>
                      <w:sz w:val="18"/>
                      <w:szCs w:val="18"/>
                      <w:lang w:eastAsia="ru-RU"/>
                    </w:rPr>
                  </w:pPr>
                  <w:r w:rsidRPr="00F9058D">
                    <w:rPr>
                      <w:rFonts w:ascii="Times New Roman" w:eastAsia="Arial" w:hAnsi="Times New Roman"/>
                      <w:b/>
                      <w:color w:val="403D32"/>
                      <w:sz w:val="18"/>
                      <w:szCs w:val="18"/>
                      <w:lang w:eastAsia="ru-RU"/>
                    </w:rPr>
                    <w:t>0,5%</w:t>
                  </w:r>
                </w:p>
              </w:tc>
            </w:tr>
            <w:tr w:rsidR="00F9058D" w:rsidRPr="00F9058D" w:rsidTr="0041311B">
              <w:tc>
                <w:tcPr>
                  <w:tcW w:w="0" w:type="auto"/>
                  <w:tcBorders>
                    <w:top w:val="single" w:sz="6" w:space="0" w:color="E7E0BC"/>
                    <w:left w:val="single" w:sz="6" w:space="0" w:color="E7E0BC"/>
                    <w:bottom w:val="single" w:sz="6" w:space="0" w:color="E7E0BC"/>
                    <w:right w:val="single" w:sz="6" w:space="0" w:color="E7E0BC"/>
                  </w:tcBorders>
                  <w:tcMar>
                    <w:top w:w="75" w:type="dxa"/>
                    <w:left w:w="75" w:type="dxa"/>
                    <w:bottom w:w="75" w:type="dxa"/>
                    <w:right w:w="75" w:type="dxa"/>
                  </w:tcMar>
                  <w:vAlign w:val="center"/>
                </w:tcPr>
                <w:p w:rsidR="00F9058D" w:rsidRPr="00F9058D" w:rsidRDefault="00F9058D" w:rsidP="00F9058D">
                  <w:pPr>
                    <w:spacing w:after="0" w:line="240" w:lineRule="auto"/>
                    <w:jc w:val="both"/>
                    <w:rPr>
                      <w:rFonts w:ascii="Times New Roman" w:eastAsia="Arial" w:hAnsi="Times New Roman"/>
                      <w:b/>
                      <w:color w:val="403D32"/>
                      <w:sz w:val="18"/>
                      <w:szCs w:val="18"/>
                      <w:lang w:eastAsia="ru-RU"/>
                    </w:rPr>
                  </w:pPr>
                  <w:r w:rsidRPr="00F9058D">
                    <w:rPr>
                      <w:rFonts w:ascii="Times New Roman" w:eastAsia="Arial" w:hAnsi="Times New Roman"/>
                      <w:b/>
                      <w:color w:val="403D32"/>
                      <w:sz w:val="18"/>
                      <w:szCs w:val="18"/>
                      <w:lang w:eastAsia="ru-RU"/>
                    </w:rPr>
                    <w:t>0,1%</w:t>
                  </w:r>
                </w:p>
              </w:tc>
            </w:tr>
          </w:tbl>
          <w:p w:rsidR="00F9058D" w:rsidRPr="00F9058D" w:rsidRDefault="00F9058D" w:rsidP="00F9058D">
            <w:pPr>
              <w:spacing w:after="0" w:line="240" w:lineRule="auto"/>
              <w:jc w:val="both"/>
              <w:rPr>
                <w:rFonts w:ascii="Times New Roman" w:eastAsia="Times New Roman" w:hAnsi="Times New Roman"/>
                <w:b/>
                <w:vanish/>
                <w:lang w:eastAsia="ru-RU"/>
              </w:rPr>
            </w:pPr>
            <w:r w:rsidRPr="00F9058D">
              <w:rPr>
                <w:rFonts w:ascii="Times New Roman" w:eastAsia="Times New Roman" w:hAnsi="Times New Roman"/>
                <w:b/>
                <w:vanish/>
                <w:lang w:eastAsia="ru-RU"/>
              </w:rPr>
              <w:t xml:space="preserve">Суды считают, что принципам разумности и соразмерности последствиям нарушения соответствует договорная неустойка 0,1 процента в день. </w:t>
            </w:r>
          </w:p>
        </w:tc>
      </w:tr>
    </w:tbl>
    <w:p w:rsidR="00F9058D" w:rsidRDefault="00F9058D" w:rsidP="00F9058D">
      <w:pPr>
        <w:spacing w:after="280" w:afterAutospacing="1" w:line="240" w:lineRule="auto"/>
        <w:jc w:val="both"/>
        <w:rPr>
          <w:rFonts w:ascii="Times New Roman" w:eastAsia="Times New Roman" w:hAnsi="Times New Roman"/>
          <w:b/>
          <w:lang w:eastAsia="ru-RU"/>
        </w:rPr>
      </w:pPr>
    </w:p>
    <w:p w:rsidR="00F9058D" w:rsidRPr="00F9058D" w:rsidRDefault="00F9058D" w:rsidP="00F9058D">
      <w:pPr>
        <w:spacing w:after="280" w:afterAutospacing="1" w:line="240" w:lineRule="auto"/>
        <w:jc w:val="both"/>
        <w:rPr>
          <w:rFonts w:ascii="Times New Roman" w:eastAsia="Times New Roman" w:hAnsi="Times New Roman"/>
          <w:color w:val="002060"/>
          <w:u w:val="single"/>
          <w:lang w:eastAsia="ru-RU"/>
        </w:rPr>
      </w:pPr>
      <w:r w:rsidRPr="00F9058D">
        <w:rPr>
          <w:rFonts w:ascii="Times New Roman" w:eastAsia="Times New Roman" w:hAnsi="Times New Roman"/>
          <w:b/>
          <w:lang w:eastAsia="ru-RU"/>
        </w:rPr>
        <w:t xml:space="preserve"> </w:t>
      </w:r>
      <w:r w:rsidRPr="00F9058D">
        <w:rPr>
          <w:rFonts w:ascii="Times New Roman" w:eastAsia="Times New Roman" w:hAnsi="Times New Roman"/>
          <w:color w:val="002060"/>
          <w:u w:val="single"/>
          <w:lang w:eastAsia="ru-RU"/>
        </w:rPr>
        <w:t>---------------------------------------------------------------------------------------------------------------------------------------------</w:t>
      </w:r>
    </w:p>
    <w:p w:rsidR="00F9058D" w:rsidRPr="00F9058D" w:rsidRDefault="00F9058D" w:rsidP="00F9058D">
      <w:pPr>
        <w:spacing w:after="280" w:afterAutospacing="1" w:line="300" w:lineRule="atLeast"/>
        <w:rPr>
          <w:rFonts w:ascii="Times New Roman" w:eastAsia="Times New Roman" w:hAnsi="Times New Roman"/>
          <w:color w:val="002060"/>
          <w:sz w:val="40"/>
          <w:szCs w:val="40"/>
          <w:u w:val="single"/>
          <w:lang w:eastAsia="ru-RU"/>
        </w:rPr>
      </w:pPr>
      <w:r w:rsidRPr="00F9058D">
        <w:rPr>
          <w:rFonts w:ascii="Times New Roman" w:eastAsia="Times New Roman" w:hAnsi="Times New Roman"/>
          <w:b/>
          <w:bCs/>
          <w:color w:val="002060"/>
          <w:sz w:val="40"/>
          <w:szCs w:val="40"/>
          <w:lang w:eastAsia="ru-RU"/>
        </w:rPr>
        <w:t xml:space="preserve">10. </w:t>
      </w:r>
      <w:r w:rsidRPr="00F9058D">
        <w:rPr>
          <w:rFonts w:ascii="Times New Roman" w:eastAsia="Times New Roman" w:hAnsi="Times New Roman"/>
          <w:b/>
          <w:bCs/>
          <w:color w:val="002060"/>
          <w:sz w:val="40"/>
          <w:szCs w:val="40"/>
          <w:u w:val="single"/>
          <w:lang w:eastAsia="ru-RU"/>
        </w:rPr>
        <w:t>Короткие ответы на ваши вопросы</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Можно ли брать плату за проезд по придомовой территории к гаражному кооперативу?</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Транзитного проезда по </w:t>
      </w:r>
      <w:proofErr w:type="spellStart"/>
      <w:r w:rsidRPr="00F9058D">
        <w:rPr>
          <w:rFonts w:ascii="Times New Roman" w:eastAsia="Times New Roman" w:hAnsi="Times New Roman"/>
          <w:b/>
          <w:lang w:eastAsia="ru-RU"/>
        </w:rPr>
        <w:t>внутридворовым</w:t>
      </w:r>
      <w:proofErr w:type="spellEnd"/>
      <w:r w:rsidRPr="00F9058D">
        <w:rPr>
          <w:rFonts w:ascii="Times New Roman" w:eastAsia="Times New Roman" w:hAnsi="Times New Roman"/>
          <w:b/>
          <w:lang w:eastAsia="ru-RU"/>
        </w:rPr>
        <w:t xml:space="preserve"> проездам придомовой территории быть не должно (</w:t>
      </w:r>
      <w:r w:rsidRPr="00F9058D">
        <w:rPr>
          <w:rFonts w:ascii="Times New Roman" w:eastAsia="Times New Roman" w:hAnsi="Times New Roman"/>
          <w:b/>
          <w:color w:val="008200"/>
          <w:u w:val="single"/>
          <w:lang w:eastAsia="ru-RU"/>
        </w:rPr>
        <w:t>п. 2.5 СанПиН 2.1.2.2645–10</w:t>
      </w:r>
      <w:r w:rsidRPr="00F9058D">
        <w:rPr>
          <w:rFonts w:ascii="Times New Roman" w:eastAsia="Times New Roman" w:hAnsi="Times New Roman"/>
          <w:b/>
          <w:lang w:eastAsia="ru-RU"/>
        </w:rPr>
        <w:t xml:space="preserve">). Транзитные дороги, которые являются единственно возможными проездами к сторонним объектам, не включаются в состав общего имущества собственников помещений в МКД.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Законность образования органом МСУ земельного участка под МКД с расположенным на нем транзитным проездом в каждом случае определяется индивидуально и зависит от проекта МКД, территориального планирования и т. д.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Если проезд к ГСК находится в составе земельного участка, относящегося к общему имуществу собственников помещений в МКД, право ограниченного пользования таким участком может быть оформлено сервитутом по взаимному соглашению между собственниками помещений в МКД и ГСК либо — по решению суда (</w:t>
      </w:r>
      <w:r w:rsidRPr="00F9058D">
        <w:rPr>
          <w:rFonts w:ascii="Times New Roman" w:eastAsia="Times New Roman" w:hAnsi="Times New Roman"/>
          <w:b/>
          <w:color w:val="008200"/>
          <w:u w:val="single"/>
          <w:lang w:eastAsia="ru-RU"/>
        </w:rPr>
        <w:t>ст. 274 Гражданского кодекса</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Чтобы передать общее имущество в пользование третьим лицам, в том числе установить сервитут, нужно решение общего собрания собственников помещений в МКД (</w:t>
      </w:r>
      <w:r w:rsidRPr="00F9058D">
        <w:rPr>
          <w:rFonts w:ascii="Times New Roman" w:eastAsia="Times New Roman" w:hAnsi="Times New Roman"/>
          <w:b/>
          <w:color w:val="008200"/>
          <w:u w:val="single"/>
          <w:lang w:eastAsia="ru-RU"/>
        </w:rPr>
        <w:t>ч. 4</w:t>
      </w:r>
      <w:r w:rsidRPr="00F9058D">
        <w:rPr>
          <w:rFonts w:ascii="Times New Roman" w:eastAsia="Times New Roman" w:hAnsi="Times New Roman"/>
          <w:b/>
          <w:lang w:eastAsia="ru-RU"/>
        </w:rPr>
        <w:t xml:space="preserve"> ст. 36, </w:t>
      </w:r>
      <w:proofErr w:type="spellStart"/>
      <w:r w:rsidRPr="00F9058D">
        <w:rPr>
          <w:rFonts w:ascii="Times New Roman" w:eastAsia="Times New Roman" w:hAnsi="Times New Roman"/>
          <w:b/>
          <w:lang w:eastAsia="ru-RU"/>
        </w:rPr>
        <w:t>пп</w:t>
      </w:r>
      <w:proofErr w:type="spellEnd"/>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2</w:t>
      </w:r>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3</w:t>
      </w:r>
      <w:r w:rsidRPr="00F9058D">
        <w:rPr>
          <w:rFonts w:ascii="Times New Roman" w:eastAsia="Times New Roman" w:hAnsi="Times New Roman"/>
          <w:b/>
          <w:lang w:eastAsia="ru-RU"/>
        </w:rPr>
        <w:t xml:space="preserve"> ч. 2 ст. 44 Жилищного кодекса).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Собственники земельного участка, обремененного сервитутом, вправе требовать от лиц, в интересах которых установлен сервитут, соразмерную плату за пользование таким земельным участком (</w:t>
      </w:r>
      <w:r w:rsidRPr="00F9058D">
        <w:rPr>
          <w:rFonts w:ascii="Times New Roman" w:eastAsia="Times New Roman" w:hAnsi="Times New Roman"/>
          <w:b/>
          <w:color w:val="008200"/>
          <w:u w:val="single"/>
          <w:lang w:eastAsia="ru-RU"/>
        </w:rPr>
        <w:t>ч. 5 ст. 274 Гражданского кодекса</w:t>
      </w:r>
      <w:r w:rsidRPr="00F9058D">
        <w:rPr>
          <w:rFonts w:ascii="Times New Roman" w:eastAsia="Times New Roman" w:hAnsi="Times New Roman"/>
          <w:b/>
          <w:lang w:eastAsia="ru-RU"/>
        </w:rPr>
        <w:t xml:space="preserve">).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УО должна выставлять компании — собственнику жилого помещения в МКД счет-фактуру вместо платежки, которую выставляют физлицам?</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Ответ зависит от того, использует ли УО льготу по подпунктам </w:t>
      </w:r>
      <w:r w:rsidRPr="00F9058D">
        <w:rPr>
          <w:rFonts w:ascii="Times New Roman" w:eastAsia="Times New Roman" w:hAnsi="Times New Roman"/>
          <w:b/>
          <w:color w:val="008200"/>
          <w:u w:val="single"/>
          <w:lang w:eastAsia="ru-RU"/>
        </w:rPr>
        <w:t>29</w:t>
      </w:r>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30</w:t>
      </w:r>
      <w:r w:rsidRPr="00F9058D">
        <w:rPr>
          <w:rFonts w:ascii="Times New Roman" w:eastAsia="Times New Roman" w:hAnsi="Times New Roman"/>
          <w:b/>
          <w:lang w:eastAsia="ru-RU"/>
        </w:rPr>
        <w:t xml:space="preserve"> пункта 3 статьи 149 Налогового кодекса.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Если льгота применяется, то УО счета-фактуры не выставляет.</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Если УО отказалась от использования льготы, то вне зависимости от того, как она ведет учет, в адрес юридических лиц выставляется счет-фактура.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lastRenderedPageBreak/>
        <w:t>При совершении операций, не подлежащих налогообложению в соответствии со </w:t>
      </w:r>
      <w:r w:rsidRPr="00F9058D">
        <w:rPr>
          <w:rFonts w:ascii="Times New Roman" w:eastAsia="Times New Roman" w:hAnsi="Times New Roman"/>
          <w:b/>
          <w:color w:val="008200"/>
          <w:u w:val="single"/>
          <w:lang w:eastAsia="ru-RU"/>
        </w:rPr>
        <w:t>статьей 149</w:t>
      </w:r>
      <w:r w:rsidRPr="00F9058D">
        <w:rPr>
          <w:rFonts w:ascii="Times New Roman" w:eastAsia="Times New Roman" w:hAnsi="Times New Roman"/>
          <w:b/>
          <w:lang w:eastAsia="ru-RU"/>
        </w:rPr>
        <w:t xml:space="preserve"> Налогового кодекса, налогоплательщик не обязан составлять счета-фактуры, вести книги покупок и книги продаж (</w:t>
      </w:r>
      <w:r w:rsidRPr="00F9058D">
        <w:rPr>
          <w:rFonts w:ascii="Times New Roman" w:eastAsia="Times New Roman" w:hAnsi="Times New Roman"/>
          <w:b/>
          <w:color w:val="008200"/>
          <w:u w:val="single"/>
          <w:lang w:eastAsia="ru-RU"/>
        </w:rPr>
        <w:t>подп. 1 п. 3 ст. 169 Налогового кодекса</w:t>
      </w:r>
      <w:r w:rsidRPr="00F9058D">
        <w:rPr>
          <w:rFonts w:ascii="Times New Roman" w:eastAsia="Times New Roman" w:hAnsi="Times New Roman"/>
          <w:b/>
          <w:lang w:eastAsia="ru-RU"/>
        </w:rPr>
        <w:t xml:space="preserve">).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УО обязана установить терморегуляторы по требованию органа ГЖН, если проектом они не предусмотрены?</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Нет, не обязана.</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Законодательство не обязывает собственников помещений или УО по требованию органов ГЖН либо РСО устанавливать в МКД дополнительное оборудование, если оно не указано в проекте.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Предусмотрено обязательное наличие в системе ГВС автоматического регулятора для поддержания температуры воды (</w:t>
      </w:r>
      <w:r w:rsidRPr="00F9058D">
        <w:rPr>
          <w:rFonts w:ascii="Times New Roman" w:eastAsia="Times New Roman" w:hAnsi="Times New Roman"/>
          <w:b/>
          <w:color w:val="008200"/>
          <w:u w:val="single"/>
          <w:lang w:eastAsia="ru-RU"/>
        </w:rPr>
        <w:t>п. 9.5.1 Правил, утв. приказом Минэнерго от 24.03.2003 № 115</w:t>
      </w:r>
      <w:r w:rsidRPr="00F9058D">
        <w:rPr>
          <w:rFonts w:ascii="Times New Roman" w:eastAsia="Times New Roman" w:hAnsi="Times New Roman"/>
          <w:b/>
          <w:lang w:eastAsia="ru-RU"/>
        </w:rPr>
        <w:t xml:space="preserve">). Но эта норма применяется только в отношении оборудования, спроектированного и установленного после 01.10.2003. И если в проекте МКД такой регулятор не заложен, из-за его отсутствия ГЖИ не вправе привлечь УО к административной ответственности.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Отсутствие терморегуляторов, не предусмотренных проектом, также не может служить основанием для отказа в выдаче паспорта готовности к отопительному периоду. Один из критериев готовности МКД к отопительному периоду — это работоспособность автоматических регуляторов при их наличии (</w:t>
      </w:r>
      <w:r w:rsidRPr="00F9058D">
        <w:rPr>
          <w:rFonts w:ascii="Times New Roman" w:eastAsia="Times New Roman" w:hAnsi="Times New Roman"/>
          <w:b/>
          <w:color w:val="008200"/>
          <w:u w:val="single"/>
          <w:lang w:eastAsia="ru-RU"/>
        </w:rPr>
        <w:t>подп. 14</w:t>
      </w:r>
      <w:r w:rsidRPr="00F9058D">
        <w:rPr>
          <w:rFonts w:ascii="Times New Roman" w:eastAsia="Times New Roman" w:hAnsi="Times New Roman"/>
          <w:b/>
          <w:lang w:eastAsia="ru-RU"/>
        </w:rPr>
        <w:t xml:space="preserve"> п. 13, </w:t>
      </w:r>
      <w:r w:rsidRPr="00F9058D">
        <w:rPr>
          <w:rFonts w:ascii="Times New Roman" w:eastAsia="Times New Roman" w:hAnsi="Times New Roman"/>
          <w:b/>
          <w:color w:val="008200"/>
          <w:u w:val="single"/>
          <w:lang w:eastAsia="ru-RU"/>
        </w:rPr>
        <w:t>подп. 8</w:t>
      </w:r>
      <w:r w:rsidRPr="00F9058D">
        <w:rPr>
          <w:rFonts w:ascii="Times New Roman" w:eastAsia="Times New Roman" w:hAnsi="Times New Roman"/>
          <w:b/>
          <w:lang w:eastAsia="ru-RU"/>
        </w:rPr>
        <w:t xml:space="preserve"> п. 16 Правил, утв. </w:t>
      </w:r>
      <w:r w:rsidRPr="00F9058D">
        <w:rPr>
          <w:rFonts w:ascii="Times New Roman" w:eastAsia="Times New Roman" w:hAnsi="Times New Roman"/>
          <w:b/>
          <w:color w:val="008200"/>
          <w:u w:val="single"/>
          <w:lang w:eastAsia="ru-RU"/>
        </w:rPr>
        <w:t>приказом Минэнерго от 12.03.2013 № 103</w:t>
      </w:r>
      <w:r w:rsidRPr="00F9058D">
        <w:rPr>
          <w:rFonts w:ascii="Times New Roman" w:eastAsia="Times New Roman" w:hAnsi="Times New Roman"/>
          <w:b/>
          <w:lang w:eastAsia="ru-RU"/>
        </w:rPr>
        <w:t xml:space="preserve">).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Можно ли на средства со </w:t>
      </w:r>
      <w:proofErr w:type="spellStart"/>
      <w:r w:rsidRPr="00F9058D">
        <w:rPr>
          <w:rFonts w:ascii="Times New Roman" w:eastAsia="Arial" w:hAnsi="Times New Roman"/>
          <w:b/>
          <w:sz w:val="34"/>
          <w:szCs w:val="34"/>
          <w:lang w:eastAsia="ru-RU"/>
        </w:rPr>
        <w:t>спецсчета</w:t>
      </w:r>
      <w:proofErr w:type="spellEnd"/>
      <w:r w:rsidRPr="00F9058D">
        <w:rPr>
          <w:rFonts w:ascii="Times New Roman" w:eastAsia="Arial" w:hAnsi="Times New Roman"/>
          <w:b/>
          <w:sz w:val="34"/>
          <w:szCs w:val="34"/>
          <w:lang w:eastAsia="ru-RU"/>
        </w:rPr>
        <w:t xml:space="preserve"> капремонта установить ИПУ и включить их в состав общедомового имущества?</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Нет, нельзя.</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Деньги фонда капремонта, сформированного на </w:t>
      </w:r>
      <w:proofErr w:type="spellStart"/>
      <w:r w:rsidRPr="00F9058D">
        <w:rPr>
          <w:rFonts w:ascii="Times New Roman" w:eastAsia="Times New Roman" w:hAnsi="Times New Roman"/>
          <w:b/>
          <w:lang w:eastAsia="ru-RU"/>
        </w:rPr>
        <w:t>спецсчете</w:t>
      </w:r>
      <w:proofErr w:type="spellEnd"/>
      <w:r w:rsidRPr="00F9058D">
        <w:rPr>
          <w:rFonts w:ascii="Times New Roman" w:eastAsia="Times New Roman" w:hAnsi="Times New Roman"/>
          <w:b/>
          <w:lang w:eastAsia="ru-RU"/>
        </w:rPr>
        <w:t>, используют только на проведение капремонта общего имущества (</w:t>
      </w:r>
      <w:r w:rsidRPr="00F9058D">
        <w:rPr>
          <w:rFonts w:ascii="Times New Roman" w:eastAsia="Times New Roman" w:hAnsi="Times New Roman"/>
          <w:b/>
          <w:color w:val="008200"/>
          <w:u w:val="single"/>
          <w:lang w:eastAsia="ru-RU"/>
        </w:rPr>
        <w:t>ст. 166</w:t>
      </w:r>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п. 1</w:t>
      </w:r>
      <w:r w:rsidRPr="00F9058D">
        <w:rPr>
          <w:rFonts w:ascii="Times New Roman" w:eastAsia="Times New Roman" w:hAnsi="Times New Roman"/>
          <w:b/>
          <w:lang w:eastAsia="ru-RU"/>
        </w:rPr>
        <w:t xml:space="preserve"> ч. 1 ст. 177 Жилищного кодекса). ИПУ не относится к общему имуществу. Поэтому решение общего собрания об использовании средств со </w:t>
      </w:r>
      <w:proofErr w:type="spellStart"/>
      <w:r w:rsidRPr="00F9058D">
        <w:rPr>
          <w:rFonts w:ascii="Times New Roman" w:eastAsia="Times New Roman" w:hAnsi="Times New Roman"/>
          <w:b/>
          <w:lang w:eastAsia="ru-RU"/>
        </w:rPr>
        <w:t>спецсчета</w:t>
      </w:r>
      <w:proofErr w:type="spellEnd"/>
      <w:r w:rsidRPr="00F9058D">
        <w:rPr>
          <w:rFonts w:ascii="Times New Roman" w:eastAsia="Times New Roman" w:hAnsi="Times New Roman"/>
          <w:b/>
          <w:lang w:eastAsia="ru-RU"/>
        </w:rPr>
        <w:t xml:space="preserve"> на установку, замену ИПУ является ничтожным (</w:t>
      </w:r>
      <w:r w:rsidRPr="00F9058D">
        <w:rPr>
          <w:rFonts w:ascii="Times New Roman" w:eastAsia="Times New Roman" w:hAnsi="Times New Roman"/>
          <w:b/>
          <w:color w:val="008200"/>
          <w:u w:val="single"/>
          <w:lang w:eastAsia="ru-RU"/>
        </w:rPr>
        <w:t>п. 3 ст. 181.5 Гражданского кодекса</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К общему имуществу может относиться автоматизированная информационно-измерительная система учета потребления коммунальных ресурсов и услуг (АИИСУП), если установлена на средства собственников помещений (подп. «е (1)» </w:t>
      </w:r>
      <w:r w:rsidRPr="00F9058D">
        <w:rPr>
          <w:rFonts w:ascii="Times New Roman" w:eastAsia="Times New Roman" w:hAnsi="Times New Roman"/>
          <w:b/>
          <w:color w:val="008200"/>
          <w:u w:val="single"/>
          <w:lang w:eastAsia="ru-RU"/>
        </w:rPr>
        <w:t>п. 2</w:t>
      </w:r>
      <w:r w:rsidRPr="00F9058D">
        <w:rPr>
          <w:rFonts w:ascii="Times New Roman" w:eastAsia="Times New Roman" w:hAnsi="Times New Roman"/>
          <w:b/>
          <w:lang w:eastAsia="ru-RU"/>
        </w:rPr>
        <w:t xml:space="preserve"> Правил, утв. </w:t>
      </w:r>
      <w:r w:rsidRPr="00F9058D">
        <w:rPr>
          <w:rFonts w:ascii="Times New Roman" w:eastAsia="Times New Roman" w:hAnsi="Times New Roman"/>
          <w:b/>
          <w:color w:val="008200"/>
          <w:u w:val="single"/>
          <w:lang w:eastAsia="ru-RU"/>
        </w:rPr>
        <w:t>постановлением Правительства от 13.08.2006 № 491</w:t>
      </w:r>
      <w:r w:rsidRPr="00F9058D">
        <w:rPr>
          <w:rFonts w:ascii="Times New Roman" w:eastAsia="Times New Roman" w:hAnsi="Times New Roman"/>
          <w:b/>
          <w:lang w:eastAsia="ru-RU"/>
        </w:rPr>
        <w:t xml:space="preserve">). Собственники вправе установить АИИСУП на средства фонда капремонта в двух случаях: </w:t>
      </w:r>
    </w:p>
    <w:p w:rsidR="00F9058D" w:rsidRPr="00F9058D" w:rsidRDefault="00F9058D" w:rsidP="00F9058D">
      <w:pPr>
        <w:numPr>
          <w:ilvl w:val="0"/>
          <w:numId w:val="2"/>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это предусмотрено нормативным актом субъекта РФ (</w:t>
      </w:r>
      <w:r w:rsidRPr="00F9058D">
        <w:rPr>
          <w:rFonts w:ascii="Times New Roman" w:eastAsia="Times New Roman" w:hAnsi="Times New Roman"/>
          <w:b/>
          <w:color w:val="008200"/>
          <w:u w:val="single"/>
          <w:lang w:eastAsia="ru-RU"/>
        </w:rPr>
        <w:t>ч. 1</w:t>
      </w:r>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ч. 2</w:t>
      </w:r>
      <w:r w:rsidRPr="00F9058D">
        <w:rPr>
          <w:rFonts w:ascii="Times New Roman" w:eastAsia="Times New Roman" w:hAnsi="Times New Roman"/>
          <w:b/>
          <w:lang w:eastAsia="ru-RU"/>
        </w:rPr>
        <w:t xml:space="preserve"> ст. 166 Жилищного кодекса); </w:t>
      </w:r>
    </w:p>
    <w:p w:rsidR="00F9058D" w:rsidRPr="00F9058D" w:rsidRDefault="00F9058D" w:rsidP="00F9058D">
      <w:pPr>
        <w:numPr>
          <w:ilvl w:val="0"/>
          <w:numId w:val="2"/>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на это расходуются средства, собранные в размере, превышающем минимальный размер взноса на капремонт, установленный субъектом РФ (</w:t>
      </w:r>
      <w:r w:rsidRPr="00F9058D">
        <w:rPr>
          <w:rFonts w:ascii="Times New Roman" w:eastAsia="Times New Roman" w:hAnsi="Times New Roman"/>
          <w:b/>
          <w:color w:val="008200"/>
          <w:u w:val="single"/>
          <w:lang w:eastAsia="ru-RU"/>
        </w:rPr>
        <w:t>ч. 3 ст. 166 Жилищного кодекса</w:t>
      </w:r>
      <w:r w:rsidRPr="00F9058D">
        <w:rPr>
          <w:rFonts w:ascii="Times New Roman" w:eastAsia="Times New Roman" w:hAnsi="Times New Roman"/>
          <w:b/>
          <w:lang w:eastAsia="ru-RU"/>
        </w:rPr>
        <w:t xml:space="preserve">).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Председатель ТСЖ и правление отвечают за нецелевое расходование средств товарищества?</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Да, отвечают.</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ТСЖ расходует деньги в соответствии со сметой. Смета обязательна для каждого ТСЖ. На основе сметы доходов и расходов на год устанавливают размеры платежей и взносов для каждого собственника помещения в МКД (</w:t>
      </w:r>
      <w:r w:rsidRPr="00F9058D">
        <w:rPr>
          <w:rFonts w:ascii="Times New Roman" w:eastAsia="Times New Roman" w:hAnsi="Times New Roman"/>
          <w:b/>
          <w:color w:val="008200"/>
          <w:u w:val="single"/>
          <w:lang w:eastAsia="ru-RU"/>
        </w:rPr>
        <w:t>п. 3 ч. 1 ст. 137 Жилищного кодекса</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Правление ТСЖ вправе расходовать средства товарищества на цели, предусмотренные уставом товарищества, в соответствии с финансовым планом ТСЖ (</w:t>
      </w:r>
      <w:r w:rsidRPr="00F9058D">
        <w:rPr>
          <w:rFonts w:ascii="Times New Roman" w:eastAsia="Times New Roman" w:hAnsi="Times New Roman"/>
          <w:b/>
          <w:color w:val="008200"/>
          <w:u w:val="single"/>
          <w:lang w:eastAsia="ru-RU"/>
        </w:rPr>
        <w:t>ч. 4 ст. 151 Жилищного кодекса</w:t>
      </w:r>
      <w:r w:rsidRPr="00F9058D">
        <w:rPr>
          <w:rFonts w:ascii="Times New Roman" w:eastAsia="Times New Roman" w:hAnsi="Times New Roman"/>
          <w:b/>
          <w:lang w:eastAsia="ru-RU"/>
        </w:rPr>
        <w:t xml:space="preserve">). Любое отступление от сметы будет считаться нецелевым расходованием средств.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В ТСЖ целевые поступления на содержание товарищества, ведение им уставной деятельности не имеют ограничений по срокам, формам и условиям использования. Главное — это их конечное использование на содержание ТСЖ и ведение им уставной деятельности. То есть нецелевым использованием признается направление средств на цели, которые не предусмотрены условиями их получения.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lastRenderedPageBreak/>
        <w:t>Законодатель установил ответственность председателя ТСЖ:</w:t>
      </w:r>
    </w:p>
    <w:p w:rsidR="00F9058D" w:rsidRPr="00F9058D" w:rsidRDefault="00F9058D" w:rsidP="00F9058D">
      <w:pPr>
        <w:numPr>
          <w:ilvl w:val="0"/>
          <w:numId w:val="4"/>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за злостное уклонение от погашения кредиторской задолженности после вступления в законную силу соответствующего судебного акта (</w:t>
      </w:r>
      <w:r w:rsidRPr="00F9058D">
        <w:rPr>
          <w:rFonts w:ascii="Times New Roman" w:eastAsia="Times New Roman" w:hAnsi="Times New Roman"/>
          <w:b/>
          <w:color w:val="008200"/>
          <w:u w:val="single"/>
          <w:lang w:eastAsia="ru-RU"/>
        </w:rPr>
        <w:t>ст. 177 Уголовного кодекса</w:t>
      </w:r>
      <w:r w:rsidRPr="00F9058D">
        <w:rPr>
          <w:rFonts w:ascii="Times New Roman" w:eastAsia="Times New Roman" w:hAnsi="Times New Roman"/>
          <w:b/>
          <w:lang w:eastAsia="ru-RU"/>
        </w:rPr>
        <w:t xml:space="preserve">); </w:t>
      </w:r>
    </w:p>
    <w:p w:rsidR="00F9058D" w:rsidRPr="00F9058D" w:rsidRDefault="00F9058D" w:rsidP="00F9058D">
      <w:pPr>
        <w:numPr>
          <w:ilvl w:val="0"/>
          <w:numId w:val="4"/>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злостное неисполнение вступившего в законную силу решения суда или иного судебного акта или воспрепятствование их исполнению (</w:t>
      </w:r>
      <w:r w:rsidRPr="00F9058D">
        <w:rPr>
          <w:rFonts w:ascii="Times New Roman" w:eastAsia="Times New Roman" w:hAnsi="Times New Roman"/>
          <w:b/>
          <w:color w:val="008200"/>
          <w:u w:val="single"/>
          <w:lang w:eastAsia="ru-RU"/>
        </w:rPr>
        <w:t>ст. 315 Уголовного кодекса</w:t>
      </w:r>
      <w:r w:rsidRPr="00F9058D">
        <w:rPr>
          <w:rFonts w:ascii="Times New Roman" w:eastAsia="Times New Roman" w:hAnsi="Times New Roman"/>
          <w:b/>
          <w:lang w:eastAsia="ru-RU"/>
        </w:rPr>
        <w:t xml:space="preserve">); </w:t>
      </w:r>
    </w:p>
    <w:p w:rsidR="00F9058D" w:rsidRPr="00F9058D" w:rsidRDefault="00F9058D" w:rsidP="00F9058D">
      <w:pPr>
        <w:numPr>
          <w:ilvl w:val="0"/>
          <w:numId w:val="4"/>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нецелевое использование средств ТСЖ (</w:t>
      </w:r>
      <w:r w:rsidRPr="00F9058D">
        <w:rPr>
          <w:rFonts w:ascii="Times New Roman" w:eastAsia="Times New Roman" w:hAnsi="Times New Roman"/>
          <w:b/>
          <w:color w:val="008200"/>
          <w:u w:val="single"/>
          <w:lang w:eastAsia="ru-RU"/>
        </w:rPr>
        <w:t>ст. 160 Уголовного кодекса</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Член ТСЖ может обратиться в правоохранительные органы и в орган ГЖН с заявлением о злоупотреблении председателя полномочиями. Собственники помещений вправе инициировать проведение ревизии финансовой деятельности ТСЖ (</w:t>
      </w:r>
      <w:r w:rsidRPr="00F9058D">
        <w:rPr>
          <w:rFonts w:ascii="Times New Roman" w:eastAsia="Times New Roman" w:hAnsi="Times New Roman"/>
          <w:b/>
          <w:color w:val="008200"/>
          <w:u w:val="single"/>
          <w:lang w:eastAsia="ru-RU"/>
        </w:rPr>
        <w:t>ст. 150 Жилищного кодекса</w:t>
      </w:r>
      <w:r w:rsidRPr="00F9058D">
        <w:rPr>
          <w:rFonts w:ascii="Times New Roman" w:eastAsia="Times New Roman" w:hAnsi="Times New Roman"/>
          <w:b/>
          <w:lang w:eastAsia="ru-RU"/>
        </w:rPr>
        <w:t xml:space="preserve">).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УО сделала перерасчет платы с доначислением за несколько месяцев из-за технической ошибки. ГЖИ разрешает перерасчет только за прошедший месяц. Кто прав?</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Ситуация неоднозначная.</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Собственник помещения в МКД оплачивает содержание общего имущества в составе платы за жилое помещение. Размер такой платы устанавливают на общем собрании или решением органа МСУ (ч. </w:t>
      </w:r>
      <w:r w:rsidRPr="00F9058D">
        <w:rPr>
          <w:rFonts w:ascii="Times New Roman" w:eastAsia="Times New Roman" w:hAnsi="Times New Roman"/>
          <w:b/>
          <w:color w:val="008200"/>
          <w:u w:val="single"/>
          <w:lang w:eastAsia="ru-RU"/>
        </w:rPr>
        <w:t>1</w:t>
      </w:r>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2</w:t>
      </w:r>
      <w:r w:rsidRPr="00F9058D">
        <w:rPr>
          <w:rFonts w:ascii="Times New Roman" w:eastAsia="Times New Roman" w:hAnsi="Times New Roman"/>
          <w:b/>
          <w:lang w:eastAsia="ru-RU"/>
        </w:rPr>
        <w:t xml:space="preserve"> ст. 39 Жилищного кодекса). Поэтому УО вправе </w:t>
      </w:r>
      <w:proofErr w:type="spellStart"/>
      <w:r w:rsidRPr="00F9058D">
        <w:rPr>
          <w:rFonts w:ascii="Times New Roman" w:eastAsia="Times New Roman" w:hAnsi="Times New Roman"/>
          <w:b/>
          <w:lang w:eastAsia="ru-RU"/>
        </w:rPr>
        <w:t>доначислить</w:t>
      </w:r>
      <w:proofErr w:type="spellEnd"/>
      <w:r w:rsidRPr="00F9058D">
        <w:rPr>
          <w:rFonts w:ascii="Times New Roman" w:eastAsia="Times New Roman" w:hAnsi="Times New Roman"/>
          <w:b/>
          <w:lang w:eastAsia="ru-RU"/>
        </w:rPr>
        <w:t xml:space="preserve"> собственникам плату за содержание жилого помещения, если в расчете допустили ошибку либо использовали некорректные данные — например, собственник не сообщил об изменении площади помещения. Правомерность перерасчетов в каждом случае определяется индивидуально в зависимости от оснований.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Выполняя перерасчет, УО должна учитывать нормы </w:t>
      </w:r>
      <w:r w:rsidRPr="00F9058D">
        <w:rPr>
          <w:rFonts w:ascii="Times New Roman" w:eastAsia="Times New Roman" w:hAnsi="Times New Roman"/>
          <w:b/>
          <w:color w:val="008200"/>
          <w:u w:val="single"/>
          <w:lang w:eastAsia="ru-RU"/>
        </w:rPr>
        <w:t>части 1</w:t>
      </w:r>
      <w:r w:rsidRPr="00F9058D">
        <w:rPr>
          <w:rFonts w:ascii="Times New Roman" w:eastAsia="Times New Roman" w:hAnsi="Times New Roman"/>
          <w:b/>
          <w:lang w:eastAsia="ru-RU"/>
        </w:rPr>
        <w:t xml:space="preserve"> статьи 7 Жилищного кодекса, </w:t>
      </w:r>
      <w:r w:rsidRPr="00F9058D">
        <w:rPr>
          <w:rFonts w:ascii="Times New Roman" w:eastAsia="Times New Roman" w:hAnsi="Times New Roman"/>
          <w:b/>
          <w:color w:val="008200"/>
          <w:u w:val="single"/>
          <w:lang w:eastAsia="ru-RU"/>
        </w:rPr>
        <w:t>пунктов 72–75</w:t>
      </w:r>
      <w:r w:rsidRPr="00F9058D">
        <w:rPr>
          <w:rFonts w:ascii="Times New Roman" w:eastAsia="Times New Roman" w:hAnsi="Times New Roman"/>
          <w:b/>
          <w:lang w:eastAsia="ru-RU"/>
        </w:rPr>
        <w:t xml:space="preserve"> Правил, утвержденных </w:t>
      </w:r>
      <w:r w:rsidRPr="00F9058D">
        <w:rPr>
          <w:rFonts w:ascii="Times New Roman" w:eastAsia="Times New Roman" w:hAnsi="Times New Roman"/>
          <w:b/>
          <w:color w:val="008200"/>
          <w:u w:val="single"/>
          <w:lang w:eastAsia="ru-RU"/>
        </w:rPr>
        <w:t>постановлением Правительства от 06.05.2011 № 354</w:t>
      </w:r>
      <w:r w:rsidRPr="00F9058D">
        <w:rPr>
          <w:rFonts w:ascii="Times New Roman" w:eastAsia="Times New Roman" w:hAnsi="Times New Roman"/>
          <w:b/>
          <w:lang w:eastAsia="ru-RU"/>
        </w:rPr>
        <w:t xml:space="preserve">. То есть предоставить потребителям рассрочку оплаты.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Гражданин, который получает компенсацию по оплате расходов на содержание жилого помещения, может не получить ее на стоимость доначисления. Это нарушит права гражданина, и суд может признать доначисление неправомерным, если в ошибке виновата УО.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Для доначислений применим общий срок исковой давности — 3 года (</w:t>
      </w:r>
      <w:r w:rsidRPr="00F9058D">
        <w:rPr>
          <w:rFonts w:ascii="Times New Roman" w:eastAsia="Times New Roman" w:hAnsi="Times New Roman"/>
          <w:b/>
          <w:color w:val="008200"/>
          <w:u w:val="single"/>
          <w:lang w:eastAsia="ru-RU"/>
        </w:rPr>
        <w:t>п. 1 ст. 196 Гражданского кодекса</w:t>
      </w:r>
      <w:r w:rsidRPr="00F9058D">
        <w:rPr>
          <w:rFonts w:ascii="Times New Roman" w:eastAsia="Times New Roman" w:hAnsi="Times New Roman"/>
          <w:b/>
          <w:lang w:eastAsia="ru-RU"/>
        </w:rPr>
        <w:t xml:space="preserve">). Иной срок может быть установлен договором управления МКД. Поэтому мнение органа ГЖН о возможности сделать перерасчет только за прошедший месяц не основано на законодательстве.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В муниципальной квартире потек водонагреватель. УО обязана его заменить?</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Нет, не обязана.</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УО оказывает услуги и выполняет работы по содержанию и ремонту общего имущества собственников помещений в МКД (</w:t>
      </w:r>
      <w:r w:rsidRPr="00F9058D">
        <w:rPr>
          <w:rFonts w:ascii="Times New Roman" w:eastAsia="Times New Roman" w:hAnsi="Times New Roman"/>
          <w:b/>
          <w:color w:val="008200"/>
          <w:u w:val="single"/>
          <w:lang w:eastAsia="ru-RU"/>
        </w:rPr>
        <w:t>ч. 2.3 ст. 161 Жилищного кодекса</w:t>
      </w:r>
      <w:r w:rsidRPr="00F9058D">
        <w:rPr>
          <w:rFonts w:ascii="Times New Roman" w:eastAsia="Times New Roman" w:hAnsi="Times New Roman"/>
          <w:b/>
          <w:lang w:eastAsia="ru-RU"/>
        </w:rPr>
        <w:t>). К общему имуществу относят механическое, электрическое, санитарно-техническое и другое оборудование, обслуживающее более одного помещения (</w:t>
      </w:r>
      <w:r w:rsidRPr="00F9058D">
        <w:rPr>
          <w:rFonts w:ascii="Times New Roman" w:eastAsia="Times New Roman" w:hAnsi="Times New Roman"/>
          <w:b/>
          <w:color w:val="008200"/>
          <w:u w:val="single"/>
          <w:lang w:eastAsia="ru-RU"/>
        </w:rPr>
        <w:t>ст. 36 Жилищного кодекса</w:t>
      </w:r>
      <w:r w:rsidRPr="00F9058D">
        <w:rPr>
          <w:rFonts w:ascii="Times New Roman" w:eastAsia="Times New Roman" w:hAnsi="Times New Roman"/>
          <w:b/>
          <w:lang w:eastAsia="ru-RU"/>
        </w:rPr>
        <w:t xml:space="preserve">). Водонагреватель обслуживает только одну квартиру и не относится к общему имуществу.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Собственником муниципального жилого помещения является орган МСУ. Если иное не установлено договором между нанимателем помещения и органом МСУ, то именно орган МСУ обязан заменить водонагреватель.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УО может отремонтировать один из подъездов МКД по просьбе его жителей и включить дополнительно сумму им в платежки как целевой сбор?</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Нет, такое невозможно.</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lastRenderedPageBreak/>
        <w:t xml:space="preserve">УО выполняет работы и оказывает услуги, предусмотренные Минимальным перечнем, утвержденным </w:t>
      </w:r>
      <w:r w:rsidRPr="00F9058D">
        <w:rPr>
          <w:rFonts w:ascii="Times New Roman" w:eastAsia="Times New Roman" w:hAnsi="Times New Roman"/>
          <w:b/>
          <w:color w:val="008200"/>
          <w:u w:val="single"/>
          <w:lang w:eastAsia="ru-RU"/>
        </w:rPr>
        <w:t>постановлением Правительства от 03.04.2013 № 290</w:t>
      </w:r>
      <w:r w:rsidRPr="00F9058D">
        <w:rPr>
          <w:rFonts w:ascii="Times New Roman" w:eastAsia="Times New Roman" w:hAnsi="Times New Roman"/>
          <w:b/>
          <w:lang w:eastAsia="ru-RU"/>
        </w:rPr>
        <w:t>. Эти работы и услуги включают в договор управления МКД (</w:t>
      </w:r>
      <w:r w:rsidRPr="00F9058D">
        <w:rPr>
          <w:rFonts w:ascii="Times New Roman" w:eastAsia="Times New Roman" w:hAnsi="Times New Roman"/>
          <w:b/>
          <w:color w:val="008200"/>
          <w:u w:val="single"/>
          <w:lang w:eastAsia="ru-RU"/>
        </w:rPr>
        <w:t>п. 2 Правил, утв. постановлением Правительства от 03.04.2013 № 290</w:t>
      </w:r>
      <w:r w:rsidRPr="00F9058D">
        <w:rPr>
          <w:rFonts w:ascii="Times New Roman" w:eastAsia="Times New Roman" w:hAnsi="Times New Roman"/>
          <w:b/>
          <w:lang w:eastAsia="ru-RU"/>
        </w:rPr>
        <w:t>). Участвовать в ремонте мест общего пользования обязаны все собственники помещений независимо от того, в каком из подъездов МКД идет ремонт и находятся помещения собственников (</w:t>
      </w:r>
      <w:r w:rsidRPr="00F9058D">
        <w:rPr>
          <w:rFonts w:ascii="Times New Roman" w:eastAsia="Times New Roman" w:hAnsi="Times New Roman"/>
          <w:b/>
          <w:color w:val="008200"/>
          <w:u w:val="single"/>
          <w:lang w:eastAsia="ru-RU"/>
        </w:rPr>
        <w:t>ч. 1</w:t>
      </w:r>
      <w:r w:rsidRPr="00F9058D">
        <w:rPr>
          <w:rFonts w:ascii="Times New Roman" w:eastAsia="Times New Roman" w:hAnsi="Times New Roman"/>
          <w:b/>
          <w:lang w:eastAsia="ru-RU"/>
        </w:rPr>
        <w:t xml:space="preserve"> ст. 158, </w:t>
      </w:r>
      <w:r w:rsidRPr="00F9058D">
        <w:rPr>
          <w:rFonts w:ascii="Times New Roman" w:eastAsia="Times New Roman" w:hAnsi="Times New Roman"/>
          <w:b/>
          <w:color w:val="008200"/>
          <w:u w:val="single"/>
          <w:lang w:eastAsia="ru-RU"/>
        </w:rPr>
        <w:t>ч. 4</w:t>
      </w:r>
      <w:r w:rsidRPr="00F9058D">
        <w:rPr>
          <w:rFonts w:ascii="Times New Roman" w:eastAsia="Times New Roman" w:hAnsi="Times New Roman"/>
          <w:b/>
          <w:lang w:eastAsia="ru-RU"/>
        </w:rPr>
        <w:t xml:space="preserve"> ст. 162 Жилищного кодекса). Поэтому решение общего собрания о проведении ремонта одного подъезда в МКД за счет дополнительно собранных средств собственников помещений только этого подъезда не предусмотрено законодательством и будет являться оспоримым в судебном порядке.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 xml:space="preserve">Как повлиять на собственника </w:t>
      </w:r>
      <w:proofErr w:type="spellStart"/>
      <w:r w:rsidRPr="00F9058D">
        <w:rPr>
          <w:rFonts w:ascii="Times New Roman" w:eastAsia="Arial" w:hAnsi="Times New Roman"/>
          <w:b/>
          <w:sz w:val="34"/>
          <w:szCs w:val="34"/>
          <w:lang w:eastAsia="ru-RU"/>
        </w:rPr>
        <w:t>машино</w:t>
      </w:r>
      <w:proofErr w:type="spellEnd"/>
      <w:r w:rsidRPr="00F9058D">
        <w:rPr>
          <w:rFonts w:ascii="Times New Roman" w:eastAsia="Arial" w:hAnsi="Times New Roman"/>
          <w:b/>
          <w:sz w:val="34"/>
          <w:szCs w:val="34"/>
          <w:lang w:eastAsia="ru-RU"/>
        </w:rPr>
        <w:t>-места в подземном паркинге, если на предписания ТСЖ не использовать стоянку для хранения автошин, масел и других вещей гражданин не реагирует?</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В помещении паркинга нельзя хранить легковоспламеняющиеся и горючие вещества и материалы, авторезину, негорючие вещества в сгораемой упаковке. Это установлено </w:t>
      </w:r>
      <w:r w:rsidRPr="00F9058D">
        <w:rPr>
          <w:rFonts w:ascii="Times New Roman" w:eastAsia="Times New Roman" w:hAnsi="Times New Roman"/>
          <w:b/>
          <w:color w:val="008200"/>
          <w:u w:val="single"/>
          <w:lang w:eastAsia="ru-RU"/>
        </w:rPr>
        <w:t>пунктом 5.2.6</w:t>
      </w:r>
      <w:r w:rsidRPr="00F9058D">
        <w:rPr>
          <w:rFonts w:ascii="Times New Roman" w:eastAsia="Times New Roman" w:hAnsi="Times New Roman"/>
          <w:b/>
          <w:lang w:eastAsia="ru-RU"/>
        </w:rPr>
        <w:t xml:space="preserve"> СП 154.13130.2013 «Встроенные подземные автостоянки. Требования пожарной безопасности», утвержденных </w:t>
      </w:r>
      <w:r w:rsidRPr="00F9058D">
        <w:rPr>
          <w:rFonts w:ascii="Times New Roman" w:eastAsia="Times New Roman" w:hAnsi="Times New Roman"/>
          <w:b/>
          <w:color w:val="008200"/>
          <w:u w:val="single"/>
          <w:lang w:eastAsia="ru-RU"/>
        </w:rPr>
        <w:t>приказом МЧС от 21.02.2013 № 117</w:t>
      </w:r>
      <w:r w:rsidRPr="00F9058D">
        <w:rPr>
          <w:rFonts w:ascii="Times New Roman" w:eastAsia="Times New Roman" w:hAnsi="Times New Roman"/>
          <w:b/>
          <w:lang w:eastAsia="ru-RU"/>
        </w:rPr>
        <w:t xml:space="preserve">, подпунктами </w:t>
      </w:r>
      <w:r w:rsidRPr="00F9058D">
        <w:rPr>
          <w:rFonts w:ascii="Times New Roman" w:eastAsia="Times New Roman" w:hAnsi="Times New Roman"/>
          <w:b/>
          <w:color w:val="008200"/>
          <w:u w:val="single"/>
          <w:lang w:eastAsia="ru-RU"/>
        </w:rPr>
        <w:t>«а»</w:t>
      </w:r>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«б»</w:t>
      </w:r>
      <w:r w:rsidRPr="00F9058D">
        <w:rPr>
          <w:rFonts w:ascii="Times New Roman" w:eastAsia="Times New Roman" w:hAnsi="Times New Roman"/>
          <w:b/>
          <w:lang w:eastAsia="ru-RU"/>
        </w:rPr>
        <w:t xml:space="preserve"> пункта 23 Правил противопожарного режима в Российской Федерации, утвержденных </w:t>
      </w:r>
      <w:r w:rsidRPr="00F9058D">
        <w:rPr>
          <w:rFonts w:ascii="Times New Roman" w:eastAsia="Times New Roman" w:hAnsi="Times New Roman"/>
          <w:b/>
          <w:color w:val="008200"/>
          <w:u w:val="single"/>
          <w:lang w:eastAsia="ru-RU"/>
        </w:rPr>
        <w:t>постановлением Правительства от 25.04.2012 № 390</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Законодатель не обязывает ТСЖ следить за тем, что хранят собственники на </w:t>
      </w:r>
      <w:proofErr w:type="spellStart"/>
      <w:r w:rsidRPr="00F9058D">
        <w:rPr>
          <w:rFonts w:ascii="Times New Roman" w:eastAsia="Times New Roman" w:hAnsi="Times New Roman"/>
          <w:b/>
          <w:lang w:eastAsia="ru-RU"/>
        </w:rPr>
        <w:t>машино</w:t>
      </w:r>
      <w:proofErr w:type="spellEnd"/>
      <w:r w:rsidRPr="00F9058D">
        <w:rPr>
          <w:rFonts w:ascii="Times New Roman" w:eastAsia="Times New Roman" w:hAnsi="Times New Roman"/>
          <w:b/>
          <w:lang w:eastAsia="ru-RU"/>
        </w:rPr>
        <w:t xml:space="preserve">-местах. Но товарищество обязано обеспечить безопасное проживание в МКД (ч. </w:t>
      </w:r>
      <w:r w:rsidRPr="00F9058D">
        <w:rPr>
          <w:rFonts w:ascii="Times New Roman" w:eastAsia="Times New Roman" w:hAnsi="Times New Roman"/>
          <w:b/>
          <w:color w:val="008200"/>
          <w:u w:val="single"/>
          <w:lang w:eastAsia="ru-RU"/>
        </w:rPr>
        <w:t>1.1</w:t>
      </w:r>
      <w:r w:rsidRPr="00F9058D">
        <w:rPr>
          <w:rFonts w:ascii="Times New Roman" w:eastAsia="Times New Roman" w:hAnsi="Times New Roman"/>
          <w:b/>
          <w:lang w:eastAsia="ru-RU"/>
        </w:rPr>
        <w:t xml:space="preserve">, </w:t>
      </w:r>
      <w:r w:rsidRPr="00F9058D">
        <w:rPr>
          <w:rFonts w:ascii="Times New Roman" w:eastAsia="Times New Roman" w:hAnsi="Times New Roman"/>
          <w:b/>
          <w:color w:val="008200"/>
          <w:u w:val="single"/>
          <w:lang w:eastAsia="ru-RU"/>
        </w:rPr>
        <w:t>2.2</w:t>
      </w:r>
      <w:r w:rsidRPr="00F9058D">
        <w:rPr>
          <w:rFonts w:ascii="Times New Roman" w:eastAsia="Times New Roman" w:hAnsi="Times New Roman"/>
          <w:b/>
          <w:lang w:eastAsia="ru-RU"/>
        </w:rPr>
        <w:t xml:space="preserve"> ст. 161 Жилищного кодекса). Поэтому рекомендуем направить собственнику-нарушителю письменное предупреждение и потребовать очистить </w:t>
      </w:r>
      <w:proofErr w:type="spellStart"/>
      <w:r w:rsidRPr="00F9058D">
        <w:rPr>
          <w:rFonts w:ascii="Times New Roman" w:eastAsia="Times New Roman" w:hAnsi="Times New Roman"/>
          <w:b/>
          <w:lang w:eastAsia="ru-RU"/>
        </w:rPr>
        <w:t>машино</w:t>
      </w:r>
      <w:proofErr w:type="spellEnd"/>
      <w:r w:rsidRPr="00F9058D">
        <w:rPr>
          <w:rFonts w:ascii="Times New Roman" w:eastAsia="Times New Roman" w:hAnsi="Times New Roman"/>
          <w:b/>
          <w:lang w:eastAsia="ru-RU"/>
        </w:rPr>
        <w:t xml:space="preserve">-место от запрещенных к хранению материалов. Если нарушитель не отреагирует, обратитесь за помощью в орган МЧС.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Если за нарушения собственников органы МЧС привлекают к административной ответственности ТСЖ, такие действия можно оспорить. Также ТСЖ вправе потребовать с нарушителя возместить понесенные убытки в порядке регресса (</w:t>
      </w:r>
      <w:r w:rsidRPr="00F9058D">
        <w:rPr>
          <w:rFonts w:ascii="Times New Roman" w:eastAsia="Times New Roman" w:hAnsi="Times New Roman"/>
          <w:b/>
          <w:color w:val="008200"/>
          <w:u w:val="single"/>
          <w:lang w:eastAsia="ru-RU"/>
        </w:rPr>
        <w:t>ст. 1081 Гражданского кодекса</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Еще один способ заставить нарушителя убрать огнеопасный хлам — обратиться в суд.</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 xml:space="preserve">Владелец нежилого помещения хочет разместить на экране расположенного выше балкона вывеску </w:t>
      </w:r>
      <w:proofErr w:type="spellStart"/>
      <w:r w:rsidRPr="00F9058D">
        <w:rPr>
          <w:rFonts w:ascii="Times New Roman" w:eastAsia="Arial" w:hAnsi="Times New Roman"/>
          <w:b/>
          <w:sz w:val="34"/>
          <w:szCs w:val="34"/>
          <w:lang w:eastAsia="ru-RU"/>
        </w:rPr>
        <w:t>нерекламного</w:t>
      </w:r>
      <w:proofErr w:type="spellEnd"/>
      <w:r w:rsidRPr="00F9058D">
        <w:rPr>
          <w:rFonts w:ascii="Times New Roman" w:eastAsia="Arial" w:hAnsi="Times New Roman"/>
          <w:b/>
          <w:sz w:val="34"/>
          <w:szCs w:val="34"/>
          <w:lang w:eastAsia="ru-RU"/>
        </w:rPr>
        <w:t xml:space="preserve"> характера. Требуется ли для этого решение общего собрания?</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Да, требуется.</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Балкон — это выступающая из плоскости стены фасада ограждающая площадка (</w:t>
      </w:r>
      <w:r w:rsidRPr="00F9058D">
        <w:rPr>
          <w:rFonts w:ascii="Times New Roman" w:eastAsia="Times New Roman" w:hAnsi="Times New Roman"/>
          <w:b/>
          <w:color w:val="008200"/>
          <w:u w:val="single"/>
          <w:lang w:eastAsia="ru-RU"/>
        </w:rPr>
        <w:t>п. 3.1 приложения «Б»</w:t>
      </w:r>
      <w:r w:rsidRPr="00F9058D">
        <w:rPr>
          <w:rFonts w:ascii="Times New Roman" w:eastAsia="Times New Roman" w:hAnsi="Times New Roman"/>
          <w:b/>
          <w:lang w:eastAsia="ru-RU"/>
        </w:rPr>
        <w:t xml:space="preserve"> СНиП 31-01-2003 «Здания жилые многоквартирные»). Буквально, к общему имуществу собственников помещений в МКД относится балконная плита. Это определено </w:t>
      </w:r>
      <w:r w:rsidRPr="00F9058D">
        <w:rPr>
          <w:rFonts w:ascii="Times New Roman" w:eastAsia="Times New Roman" w:hAnsi="Times New Roman"/>
          <w:b/>
          <w:color w:val="008200"/>
          <w:u w:val="single"/>
          <w:lang w:eastAsia="ru-RU"/>
        </w:rPr>
        <w:t>подпунктом «в»</w:t>
      </w:r>
      <w:r w:rsidRPr="00F9058D">
        <w:rPr>
          <w:rFonts w:ascii="Times New Roman" w:eastAsia="Times New Roman" w:hAnsi="Times New Roman"/>
          <w:b/>
          <w:lang w:eastAsia="ru-RU"/>
        </w:rPr>
        <w:t xml:space="preserve"> пункта 2 Правил, утвержденных </w:t>
      </w:r>
      <w:r w:rsidRPr="00F9058D">
        <w:rPr>
          <w:rFonts w:ascii="Times New Roman" w:eastAsia="Times New Roman" w:hAnsi="Times New Roman"/>
          <w:b/>
          <w:color w:val="008200"/>
          <w:u w:val="single"/>
          <w:lang w:eastAsia="ru-RU"/>
        </w:rPr>
        <w:t>постановлением Правительства от 13.08.2006 № 491</w:t>
      </w:r>
      <w:r w:rsidRPr="00F9058D">
        <w:rPr>
          <w:rFonts w:ascii="Times New Roman" w:eastAsia="Times New Roman" w:hAnsi="Times New Roman"/>
          <w:b/>
          <w:lang w:eastAsia="ru-RU"/>
        </w:rPr>
        <w:t xml:space="preserve"> (далее — Правила № 491).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Предусмотренные проектом МКД ограждающие конструкции балкона, парапеты, остекление, отливы являются конструктивными элементами фасада МКД (</w:t>
      </w:r>
      <w:r w:rsidRPr="00F9058D">
        <w:rPr>
          <w:rFonts w:ascii="Times New Roman" w:eastAsia="Times New Roman" w:hAnsi="Times New Roman"/>
          <w:b/>
          <w:color w:val="008200"/>
          <w:u w:val="single"/>
          <w:lang w:eastAsia="ru-RU"/>
        </w:rPr>
        <w:t>п. 4.2.1.8 Правил, утв. постановлением Госстроя России от 27.09.2003 № 170</w:t>
      </w:r>
      <w:r w:rsidRPr="00F9058D">
        <w:rPr>
          <w:rFonts w:ascii="Times New Roman" w:eastAsia="Times New Roman" w:hAnsi="Times New Roman"/>
          <w:b/>
          <w:lang w:eastAsia="ru-RU"/>
        </w:rPr>
        <w:t xml:space="preserve">). При этом фасад относится к общему имуществу собственников помещений в МКД. Это предусмотрено </w:t>
      </w:r>
      <w:r w:rsidRPr="00F9058D">
        <w:rPr>
          <w:rFonts w:ascii="Times New Roman" w:eastAsia="Times New Roman" w:hAnsi="Times New Roman"/>
          <w:b/>
          <w:color w:val="008200"/>
          <w:u w:val="single"/>
          <w:lang w:eastAsia="ru-RU"/>
        </w:rPr>
        <w:t>пунктом 3</w:t>
      </w:r>
      <w:r w:rsidRPr="00F9058D">
        <w:rPr>
          <w:rFonts w:ascii="Times New Roman" w:eastAsia="Times New Roman" w:hAnsi="Times New Roman"/>
          <w:b/>
          <w:lang w:eastAsia="ru-RU"/>
        </w:rPr>
        <w:t xml:space="preserve"> части 1 статьи 36 Жилищного кодекса и </w:t>
      </w:r>
      <w:r w:rsidRPr="00F9058D">
        <w:rPr>
          <w:rFonts w:ascii="Times New Roman" w:eastAsia="Times New Roman" w:hAnsi="Times New Roman"/>
          <w:b/>
          <w:color w:val="008200"/>
          <w:u w:val="single"/>
          <w:lang w:eastAsia="ru-RU"/>
        </w:rPr>
        <w:t>пунктом 2</w:t>
      </w:r>
      <w:r w:rsidRPr="00F9058D">
        <w:rPr>
          <w:rFonts w:ascii="Times New Roman" w:eastAsia="Times New Roman" w:hAnsi="Times New Roman"/>
          <w:b/>
          <w:lang w:eastAsia="ru-RU"/>
        </w:rPr>
        <w:t xml:space="preserve"> Правил № 491.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Передавать общее имущество в пользование третьим лицам, в том числе для размещения рекламных конструкций либо иных вывесок можно только на основании решения общего собрания (</w:t>
      </w:r>
      <w:r w:rsidRPr="00F9058D">
        <w:rPr>
          <w:rFonts w:ascii="Times New Roman" w:eastAsia="Times New Roman" w:hAnsi="Times New Roman"/>
          <w:b/>
          <w:color w:val="008200"/>
          <w:u w:val="single"/>
          <w:lang w:eastAsia="ru-RU"/>
        </w:rPr>
        <w:t>ч. 4</w:t>
      </w:r>
      <w:r w:rsidRPr="00F9058D">
        <w:rPr>
          <w:rFonts w:ascii="Times New Roman" w:eastAsia="Times New Roman" w:hAnsi="Times New Roman"/>
          <w:b/>
          <w:lang w:eastAsia="ru-RU"/>
        </w:rPr>
        <w:t xml:space="preserve"> ст. 36 и </w:t>
      </w:r>
      <w:r w:rsidRPr="00F9058D">
        <w:rPr>
          <w:rFonts w:ascii="Times New Roman" w:eastAsia="Times New Roman" w:hAnsi="Times New Roman"/>
          <w:b/>
          <w:color w:val="008200"/>
          <w:u w:val="single"/>
          <w:lang w:eastAsia="ru-RU"/>
        </w:rPr>
        <w:t>п. 3</w:t>
      </w:r>
      <w:r w:rsidRPr="00F9058D">
        <w:rPr>
          <w:rFonts w:ascii="Times New Roman" w:eastAsia="Times New Roman" w:hAnsi="Times New Roman"/>
          <w:b/>
          <w:lang w:eastAsia="ru-RU"/>
        </w:rPr>
        <w:t xml:space="preserve"> ч. 2 ст. 44 Жилищного кодекса, </w:t>
      </w:r>
      <w:r w:rsidRPr="00F9058D">
        <w:rPr>
          <w:rFonts w:ascii="Times New Roman" w:eastAsia="Times New Roman" w:hAnsi="Times New Roman"/>
          <w:b/>
          <w:color w:val="008200"/>
          <w:u w:val="single"/>
          <w:lang w:eastAsia="ru-RU"/>
        </w:rPr>
        <w:t>ч. 5</w:t>
      </w:r>
      <w:r w:rsidRPr="00F9058D">
        <w:rPr>
          <w:rFonts w:ascii="Times New Roman" w:eastAsia="Times New Roman" w:hAnsi="Times New Roman"/>
          <w:b/>
          <w:lang w:eastAsia="ru-RU"/>
        </w:rPr>
        <w:t xml:space="preserve"> ст. 19 Федерального закона от 13.03.2006 № 38-ФЗ). Поэтому для размещения на элементах балкона, относящихся к общему имуществу, любых конструкций и вывесок необходимо решение общего собрания.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lastRenderedPageBreak/>
        <w:t>РСО вправе включать в договор условие об уплате неустойки в размере двойной ставки рефинансирования при нарушении УО обязательств по оплате ресурсов?</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Нет, требование РСО неправомерно.</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УО, приобретающая коммунальный ресурс для предоставления КУ, в случае несвоевременной или неполной оплаты этого ресурса уплачивает РСО пени в размере 1/300 действующей на день фактической оплаты ставки рефинансирования ЦБ за каждый день просрочки, начиная со дня, который следует за днем наступления установленного срока оплаты.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С 61-го по 90-й календарный день продолжающейся неоплаты размер пеней увеличивается до 1/170 ставки рефинансирования. Начиная с 91-го дня, пени уплачиваются в размере 1/130 ставки рефинансирования. Такие правила установлены </w:t>
      </w:r>
      <w:r w:rsidRPr="00F9058D">
        <w:rPr>
          <w:rFonts w:ascii="Times New Roman" w:eastAsia="Times New Roman" w:hAnsi="Times New Roman"/>
          <w:b/>
          <w:color w:val="008200"/>
          <w:u w:val="single"/>
          <w:lang w:eastAsia="ru-RU"/>
        </w:rPr>
        <w:t>частью 9.3</w:t>
      </w:r>
      <w:r w:rsidRPr="00F9058D">
        <w:rPr>
          <w:rFonts w:ascii="Times New Roman" w:eastAsia="Times New Roman" w:hAnsi="Times New Roman"/>
          <w:b/>
          <w:lang w:eastAsia="ru-RU"/>
        </w:rPr>
        <w:t xml:space="preserve"> статьи 15 Федерального закона от 27.07.2010 № 190-ФЗ «О теплоснабжении», </w:t>
      </w:r>
      <w:r w:rsidRPr="00F9058D">
        <w:rPr>
          <w:rFonts w:ascii="Times New Roman" w:eastAsia="Times New Roman" w:hAnsi="Times New Roman"/>
          <w:b/>
          <w:color w:val="008200"/>
          <w:u w:val="single"/>
          <w:lang w:eastAsia="ru-RU"/>
        </w:rPr>
        <w:t>частью 6.4</w:t>
      </w:r>
      <w:r w:rsidRPr="00F9058D">
        <w:rPr>
          <w:rFonts w:ascii="Times New Roman" w:eastAsia="Times New Roman" w:hAnsi="Times New Roman"/>
          <w:b/>
          <w:lang w:eastAsia="ru-RU"/>
        </w:rPr>
        <w:t xml:space="preserve"> статьи 13 Федерального закона от 07.12.2011 № 416-ФЗ «О водоснабжении и водоотведении», </w:t>
      </w:r>
      <w:r w:rsidRPr="00F9058D">
        <w:rPr>
          <w:rFonts w:ascii="Times New Roman" w:eastAsia="Times New Roman" w:hAnsi="Times New Roman"/>
          <w:b/>
          <w:color w:val="008200"/>
          <w:u w:val="single"/>
          <w:lang w:eastAsia="ru-RU"/>
        </w:rPr>
        <w:t>частью 2</w:t>
      </w:r>
      <w:r w:rsidRPr="00F9058D">
        <w:rPr>
          <w:rFonts w:ascii="Times New Roman" w:eastAsia="Times New Roman" w:hAnsi="Times New Roman"/>
          <w:b/>
          <w:lang w:eastAsia="ru-RU"/>
        </w:rPr>
        <w:t xml:space="preserve"> статьи 26 Федерального закона от 26.03.2003 № 35-ФЗ «Об электроэнергетике».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Собственник должен получать официальное разрешение на утепление внешней стены своей квартиры?</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Фасад МКД относится к общему имуществу собственников помещений в МКД. Это установлено </w:t>
      </w:r>
      <w:r w:rsidRPr="00F9058D">
        <w:rPr>
          <w:rFonts w:ascii="Times New Roman" w:eastAsia="Times New Roman" w:hAnsi="Times New Roman"/>
          <w:b/>
          <w:color w:val="008200"/>
          <w:u w:val="single"/>
          <w:lang w:eastAsia="ru-RU"/>
        </w:rPr>
        <w:t>пунктом 3</w:t>
      </w:r>
      <w:r w:rsidRPr="00F9058D">
        <w:rPr>
          <w:rFonts w:ascii="Times New Roman" w:eastAsia="Times New Roman" w:hAnsi="Times New Roman"/>
          <w:b/>
          <w:lang w:eastAsia="ru-RU"/>
        </w:rPr>
        <w:t xml:space="preserve"> части 1 статьи 36 Жилищного кодекса и </w:t>
      </w:r>
      <w:r w:rsidRPr="00F9058D">
        <w:rPr>
          <w:rFonts w:ascii="Times New Roman" w:eastAsia="Times New Roman" w:hAnsi="Times New Roman"/>
          <w:b/>
          <w:color w:val="008200"/>
          <w:u w:val="single"/>
          <w:lang w:eastAsia="ru-RU"/>
        </w:rPr>
        <w:t>пунктом 2</w:t>
      </w:r>
      <w:r w:rsidRPr="00F9058D">
        <w:rPr>
          <w:rFonts w:ascii="Times New Roman" w:eastAsia="Times New Roman" w:hAnsi="Times New Roman"/>
          <w:b/>
          <w:lang w:eastAsia="ru-RU"/>
        </w:rPr>
        <w:t xml:space="preserve"> Правил, утвержденных </w:t>
      </w:r>
      <w:r w:rsidRPr="00F9058D">
        <w:rPr>
          <w:rFonts w:ascii="Times New Roman" w:eastAsia="Times New Roman" w:hAnsi="Times New Roman"/>
          <w:b/>
          <w:color w:val="008200"/>
          <w:u w:val="single"/>
          <w:lang w:eastAsia="ru-RU"/>
        </w:rPr>
        <w:t>постановлением Правительства от 13.08.2006 № 491</w:t>
      </w:r>
      <w:r w:rsidRPr="00F9058D">
        <w:rPr>
          <w:rFonts w:ascii="Times New Roman" w:eastAsia="Times New Roman" w:hAnsi="Times New Roman"/>
          <w:b/>
          <w:lang w:eastAsia="ru-RU"/>
        </w:rPr>
        <w:t xml:space="preserve"> (далее — Правила № 491). УО обязана поддерживать архитектурный облик МКД в соответствии с проектной документацией такого дома (</w:t>
      </w:r>
      <w:r w:rsidRPr="00F9058D">
        <w:rPr>
          <w:rFonts w:ascii="Times New Roman" w:eastAsia="Times New Roman" w:hAnsi="Times New Roman"/>
          <w:b/>
          <w:color w:val="008200"/>
          <w:u w:val="single"/>
          <w:lang w:eastAsia="ru-RU"/>
        </w:rPr>
        <w:t>подп. «е» п. 10 Правил № 491</w:t>
      </w:r>
      <w:r w:rsidRPr="00F9058D">
        <w:rPr>
          <w:rFonts w:ascii="Times New Roman" w:eastAsia="Times New Roman" w:hAnsi="Times New Roman"/>
          <w:b/>
          <w:lang w:eastAsia="ru-RU"/>
        </w:rPr>
        <w:t xml:space="preserve">). Поэтому любые действия, в том числе по утеплению МКД, если они связаны с изменением проектного решения и нарушением архитектурного облика дома, возможны только при выполнении двух условий: </w:t>
      </w:r>
    </w:p>
    <w:p w:rsidR="00F9058D" w:rsidRPr="00F9058D" w:rsidRDefault="00F9058D" w:rsidP="00F9058D">
      <w:pPr>
        <w:numPr>
          <w:ilvl w:val="0"/>
          <w:numId w:val="5"/>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собственники приняли решение о согласовании изменения фасада МКД;</w:t>
      </w:r>
    </w:p>
    <w:p w:rsidR="00F9058D" w:rsidRPr="00F9058D" w:rsidRDefault="00F9058D" w:rsidP="00F9058D">
      <w:pPr>
        <w:numPr>
          <w:ilvl w:val="0"/>
          <w:numId w:val="5"/>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уполномоченный орган МСУ согласовал изменение архитектурного облика МКД.</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Порядок согласования изменений архитектурного облика фасада МКД устанавливают нормативными актами субъектов РФ или муниципальных образований.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Общее собрание собственников может принять решение и законсервировать систему электроснабжения на чердаке?</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Нет, не может.</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Все помещения МКД должны быть обеспечены общим и местным искусственным освещением (</w:t>
      </w:r>
      <w:r w:rsidRPr="00F9058D">
        <w:rPr>
          <w:rFonts w:ascii="Times New Roman" w:eastAsia="Times New Roman" w:hAnsi="Times New Roman"/>
          <w:b/>
          <w:color w:val="008200"/>
          <w:u w:val="single"/>
          <w:lang w:eastAsia="ru-RU"/>
        </w:rPr>
        <w:t>п. 5.4 СанПиН 2.1.2.2645–10</w:t>
      </w:r>
      <w:r w:rsidRPr="00F9058D">
        <w:rPr>
          <w:rFonts w:ascii="Times New Roman" w:eastAsia="Times New Roman" w:hAnsi="Times New Roman"/>
          <w:b/>
          <w:lang w:eastAsia="ru-RU"/>
        </w:rPr>
        <w:t xml:space="preserve">). Освещенность в помещениях чердаков МКД должна быть не ниже 20 </w:t>
      </w:r>
      <w:proofErr w:type="spellStart"/>
      <w:r w:rsidRPr="00F9058D">
        <w:rPr>
          <w:rFonts w:ascii="Times New Roman" w:eastAsia="Times New Roman" w:hAnsi="Times New Roman"/>
          <w:b/>
          <w:lang w:eastAsia="ru-RU"/>
        </w:rPr>
        <w:t>лк</w:t>
      </w:r>
      <w:proofErr w:type="spellEnd"/>
      <w:r w:rsidRPr="00F9058D">
        <w:rPr>
          <w:rFonts w:ascii="Times New Roman" w:eastAsia="Times New Roman" w:hAnsi="Times New Roman"/>
          <w:b/>
          <w:lang w:eastAsia="ru-RU"/>
        </w:rPr>
        <w:t> на полу (</w:t>
      </w:r>
      <w:r w:rsidRPr="00F9058D">
        <w:rPr>
          <w:rFonts w:ascii="Times New Roman" w:eastAsia="Times New Roman" w:hAnsi="Times New Roman"/>
          <w:b/>
          <w:color w:val="008200"/>
          <w:u w:val="single"/>
          <w:lang w:eastAsia="ru-RU"/>
        </w:rPr>
        <w:t>п. 5.5 СанПиН 2.1.2.2645–10</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Решение общего собрания о прекращении освещения чердака, в том числе для уменьшения расходов на оплату электроэнергии на содержание общего имущества, будет ничтожным и не подлежит исполнению. Это следует из </w:t>
      </w:r>
      <w:r w:rsidRPr="00F9058D">
        <w:rPr>
          <w:rFonts w:ascii="Times New Roman" w:eastAsia="Times New Roman" w:hAnsi="Times New Roman"/>
          <w:b/>
          <w:color w:val="008200"/>
          <w:u w:val="single"/>
          <w:lang w:eastAsia="ru-RU"/>
        </w:rPr>
        <w:t>пункта 3</w:t>
      </w:r>
      <w:r w:rsidRPr="00F9058D">
        <w:rPr>
          <w:rFonts w:ascii="Times New Roman" w:eastAsia="Times New Roman" w:hAnsi="Times New Roman"/>
          <w:b/>
          <w:lang w:eastAsia="ru-RU"/>
        </w:rPr>
        <w:t xml:space="preserve"> статьи 181.5 Гражданского кодекса.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Зафиксированный факт отсутствия освещения чердака расценивается как нарушение УО лицензионных требований и является административным правонарушением. Это следует из </w:t>
      </w:r>
      <w:r w:rsidRPr="00F9058D">
        <w:rPr>
          <w:rFonts w:ascii="Times New Roman" w:eastAsia="Times New Roman" w:hAnsi="Times New Roman"/>
          <w:b/>
          <w:color w:val="008200"/>
          <w:u w:val="single"/>
          <w:lang w:eastAsia="ru-RU"/>
        </w:rPr>
        <w:t>части 2</w:t>
      </w:r>
      <w:r w:rsidRPr="00F9058D">
        <w:rPr>
          <w:rFonts w:ascii="Times New Roman" w:eastAsia="Times New Roman" w:hAnsi="Times New Roman"/>
          <w:b/>
          <w:lang w:eastAsia="ru-RU"/>
        </w:rPr>
        <w:t xml:space="preserve"> статьи 14.1.3 КоАП, </w:t>
      </w:r>
      <w:r w:rsidRPr="00F9058D">
        <w:rPr>
          <w:rFonts w:ascii="Times New Roman" w:eastAsia="Times New Roman" w:hAnsi="Times New Roman"/>
          <w:b/>
          <w:color w:val="008200"/>
          <w:u w:val="single"/>
          <w:lang w:eastAsia="ru-RU"/>
        </w:rPr>
        <w:t>пункта 7</w:t>
      </w:r>
      <w:r w:rsidRPr="00F9058D">
        <w:rPr>
          <w:rFonts w:ascii="Times New Roman" w:eastAsia="Times New Roman" w:hAnsi="Times New Roman"/>
          <w:b/>
          <w:lang w:eastAsia="ru-RU"/>
        </w:rPr>
        <w:t xml:space="preserve"> части 1 статьи 193 Жилищного кодекса, </w:t>
      </w:r>
      <w:r w:rsidRPr="00F9058D">
        <w:rPr>
          <w:rFonts w:ascii="Times New Roman" w:eastAsia="Times New Roman" w:hAnsi="Times New Roman"/>
          <w:b/>
          <w:color w:val="008200"/>
          <w:u w:val="single"/>
          <w:lang w:eastAsia="ru-RU"/>
        </w:rPr>
        <w:t>подпунктов «а», «б» пункта 4 (1</w:t>
      </w:r>
      <w:r w:rsidRPr="00F9058D">
        <w:rPr>
          <w:rFonts w:ascii="Times New Roman" w:eastAsia="Times New Roman" w:hAnsi="Times New Roman"/>
          <w:b/>
          <w:lang w:eastAsia="ru-RU"/>
        </w:rPr>
        <w:t xml:space="preserve">) Положения о лицензировании предпринимательской деятельности по управлению многоквартирными домами, утвержденного </w:t>
      </w:r>
      <w:r w:rsidRPr="00F9058D">
        <w:rPr>
          <w:rFonts w:ascii="Times New Roman" w:eastAsia="Times New Roman" w:hAnsi="Times New Roman"/>
          <w:b/>
          <w:color w:val="008200"/>
          <w:u w:val="single"/>
          <w:lang w:eastAsia="ru-RU"/>
        </w:rPr>
        <w:t>постановлением Правительства от 28.10.2014 № 1110</w:t>
      </w:r>
      <w:r w:rsidRPr="00F9058D">
        <w:rPr>
          <w:rFonts w:ascii="Times New Roman" w:eastAsia="Times New Roman" w:hAnsi="Times New Roman"/>
          <w:b/>
          <w:lang w:eastAsia="ru-RU"/>
        </w:rPr>
        <w:t xml:space="preserve">. </w:t>
      </w:r>
    </w:p>
    <w:p w:rsidR="00F9058D" w:rsidRPr="00F9058D" w:rsidRDefault="00F9058D" w:rsidP="00F9058D">
      <w:pPr>
        <w:keepNext/>
        <w:spacing w:before="360" w:after="0" w:line="380" w:lineRule="atLeast"/>
        <w:jc w:val="both"/>
        <w:outlineLvl w:val="1"/>
        <w:rPr>
          <w:rFonts w:ascii="Times New Roman" w:eastAsia="Arial" w:hAnsi="Times New Roman"/>
          <w:b/>
          <w:sz w:val="34"/>
          <w:szCs w:val="34"/>
          <w:lang w:eastAsia="ru-RU"/>
        </w:rPr>
      </w:pPr>
      <w:r w:rsidRPr="00F9058D">
        <w:rPr>
          <w:rFonts w:ascii="Times New Roman" w:eastAsia="Arial" w:hAnsi="Times New Roman"/>
          <w:b/>
          <w:sz w:val="34"/>
          <w:szCs w:val="34"/>
          <w:lang w:eastAsia="ru-RU"/>
        </w:rPr>
        <w:t>Орган МСУ вправе отказаться оплачивать услугу по обращению с ТКО за незаселенные квартиры?</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Нет, не вправе.</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lastRenderedPageBreak/>
        <w:t xml:space="preserve">Орган МСУ как собственник помещения в МКД обязан участвовать в содержании и ремонте общего имущества в МКД, а также оплачивать коммунальные услуги, если: </w:t>
      </w:r>
    </w:p>
    <w:p w:rsidR="00F9058D" w:rsidRPr="00F9058D" w:rsidRDefault="00F9058D" w:rsidP="00F9058D">
      <w:pPr>
        <w:numPr>
          <w:ilvl w:val="0"/>
          <w:numId w:val="6"/>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помещение жилое;</w:t>
      </w:r>
    </w:p>
    <w:p w:rsidR="00F9058D" w:rsidRPr="00F9058D" w:rsidRDefault="00F9058D" w:rsidP="00F9058D">
      <w:pPr>
        <w:numPr>
          <w:ilvl w:val="0"/>
          <w:numId w:val="6"/>
        </w:num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помещение не передано пользователю на законных основаниях (договор найма, аренды и т. п.).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Это следует из </w:t>
      </w:r>
      <w:r w:rsidRPr="00F9058D">
        <w:rPr>
          <w:rFonts w:ascii="Times New Roman" w:eastAsia="Times New Roman" w:hAnsi="Times New Roman"/>
          <w:b/>
          <w:color w:val="008200"/>
          <w:u w:val="single"/>
          <w:lang w:eastAsia="ru-RU"/>
        </w:rPr>
        <w:t>части 3</w:t>
      </w:r>
      <w:r w:rsidRPr="00F9058D">
        <w:rPr>
          <w:rFonts w:ascii="Times New Roman" w:eastAsia="Times New Roman" w:hAnsi="Times New Roman"/>
          <w:b/>
          <w:lang w:eastAsia="ru-RU"/>
        </w:rPr>
        <w:t xml:space="preserve"> статьи 153 Жилищного кодекса.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Законодатель не установил возможность прекращения оплаты органом МСУ услуги по обращению с ТКО в рассматриваемом случае. Также законодательство не содержит положений, определяющих обязанность исполнителя КУ делать по требованию собственника помещения в МКД перерасчет за КУ по обращению с ТКО, если в таком помещении отсутствуют зарегистрированные граждане.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Если на территории субъекта РФ утверждены норматив и порядок оплаты коммунальной услуги по обращению с ТКО исходя из количества зарегистрированных в помещении граждан, то при отсутствии таких граждан плату начисляют исходя из количества собственников помещения. Это определено </w:t>
      </w:r>
      <w:r w:rsidRPr="00F9058D">
        <w:rPr>
          <w:rFonts w:ascii="Times New Roman" w:eastAsia="Times New Roman" w:hAnsi="Times New Roman"/>
          <w:b/>
          <w:color w:val="008200"/>
          <w:u w:val="single"/>
          <w:lang w:eastAsia="ru-RU"/>
        </w:rPr>
        <w:t>пунктом 148 (36)</w:t>
      </w:r>
      <w:r w:rsidRPr="00F9058D">
        <w:rPr>
          <w:rFonts w:ascii="Times New Roman" w:eastAsia="Times New Roman" w:hAnsi="Times New Roman"/>
          <w:b/>
          <w:lang w:eastAsia="ru-RU"/>
        </w:rPr>
        <w:t xml:space="preserve"> Правил, утвержденных </w:t>
      </w:r>
      <w:r w:rsidRPr="00F9058D">
        <w:rPr>
          <w:rFonts w:ascii="Times New Roman" w:eastAsia="Times New Roman" w:hAnsi="Times New Roman"/>
          <w:b/>
          <w:color w:val="008200"/>
          <w:u w:val="single"/>
          <w:lang w:eastAsia="ru-RU"/>
        </w:rPr>
        <w:t>постановлением Правительства от 06.05.2011 № 354</w:t>
      </w:r>
      <w:r w:rsidRPr="00F9058D">
        <w:rPr>
          <w:rFonts w:ascii="Times New Roman" w:eastAsia="Times New Roman" w:hAnsi="Times New Roman"/>
          <w:b/>
          <w:lang w:eastAsia="ru-RU"/>
        </w:rPr>
        <w:t xml:space="preserve">. </w:t>
      </w:r>
    </w:p>
    <w:p w:rsidR="00F9058D" w:rsidRPr="00F9058D" w:rsidRDefault="00F9058D" w:rsidP="00F9058D">
      <w:pPr>
        <w:spacing w:after="0" w:line="300" w:lineRule="atLeast"/>
        <w:jc w:val="both"/>
        <w:rPr>
          <w:rFonts w:ascii="Times New Roman" w:eastAsia="Times New Roman" w:hAnsi="Times New Roman"/>
          <w:b/>
          <w:lang w:eastAsia="ru-RU"/>
        </w:rPr>
      </w:pPr>
      <w:r w:rsidRPr="00F9058D">
        <w:rPr>
          <w:rFonts w:ascii="Times New Roman" w:eastAsia="Times New Roman" w:hAnsi="Times New Roman"/>
          <w:b/>
          <w:lang w:eastAsia="ru-RU"/>
        </w:rPr>
        <w:t xml:space="preserve">  </w:t>
      </w:r>
    </w:p>
    <w:p w:rsidR="0041311B" w:rsidRPr="00EF0E63" w:rsidRDefault="0041311B" w:rsidP="0041311B">
      <w:pPr>
        <w:spacing w:after="0" w:line="300" w:lineRule="atLeast"/>
        <w:jc w:val="both"/>
        <w:rPr>
          <w:rFonts w:ascii="Times New Roman" w:eastAsia="Times New Roman" w:hAnsi="Times New Roman"/>
          <w:color w:val="C00000"/>
          <w:sz w:val="28"/>
          <w:szCs w:val="28"/>
          <w:u w:val="single"/>
          <w:lang w:eastAsia="ru-RU"/>
        </w:rPr>
      </w:pPr>
      <w:r w:rsidRPr="00EF0E63">
        <w:rPr>
          <w:rFonts w:ascii="Times New Roman" w:eastAsia="Times New Roman" w:hAnsi="Times New Roman"/>
          <w:color w:val="C00000"/>
          <w:sz w:val="28"/>
          <w:szCs w:val="28"/>
          <w:u w:val="single"/>
          <w:lang w:eastAsia="ru-RU"/>
        </w:rPr>
        <w:t>----------------------------------------------------------------------------------------------------------------</w:t>
      </w:r>
    </w:p>
    <w:p w:rsidR="0041311B" w:rsidRDefault="0041311B" w:rsidP="0041311B">
      <w:pPr>
        <w:spacing w:after="0"/>
        <w:jc w:val="both"/>
        <w:rPr>
          <w:rFonts w:ascii="Times New Roman" w:hAnsi="Times New Roman"/>
          <w:b/>
          <w:color w:val="C00000"/>
          <w:sz w:val="24"/>
          <w:szCs w:val="24"/>
          <w:u w:val="single"/>
        </w:rPr>
      </w:pPr>
    </w:p>
    <w:p w:rsidR="0041311B" w:rsidRPr="00523F66" w:rsidRDefault="0041311B" w:rsidP="0041311B">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41311B" w:rsidRPr="00523F66" w:rsidRDefault="0041311B" w:rsidP="0041311B">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523F66">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41311B" w:rsidRPr="00523F66" w:rsidRDefault="0041311B" w:rsidP="0041311B">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41311B" w:rsidRPr="00523F66" w:rsidRDefault="0041311B" w:rsidP="0041311B">
      <w:pPr>
        <w:autoSpaceDE w:val="0"/>
        <w:autoSpaceDN w:val="0"/>
        <w:adjustRightInd w:val="0"/>
        <w:spacing w:after="0" w:line="240" w:lineRule="auto"/>
        <w:ind w:firstLine="540"/>
        <w:rPr>
          <w:rFonts w:ascii="Times New Roman" w:eastAsiaTheme="minorEastAsia" w:hAnsi="Times New Roman"/>
          <w:b/>
          <w:color w:val="C00000"/>
          <w:sz w:val="24"/>
          <w:szCs w:val="24"/>
        </w:rPr>
      </w:pPr>
      <w:r w:rsidRPr="00523F66">
        <w:rPr>
          <w:rFonts w:ascii="Times New Roman" w:eastAsiaTheme="minorEastAsia" w:hAnsi="Times New Roman"/>
          <w:b/>
          <w:color w:val="C00000"/>
          <w:sz w:val="24"/>
          <w:szCs w:val="24"/>
        </w:rPr>
        <w:t xml:space="preserve">                                                                        г. Орёл</w:t>
      </w:r>
    </w:p>
    <w:p w:rsidR="0041311B" w:rsidRDefault="0041311B" w:rsidP="0041311B">
      <w:pPr>
        <w:autoSpaceDE w:val="0"/>
        <w:autoSpaceDN w:val="0"/>
        <w:adjustRightInd w:val="0"/>
        <w:spacing w:after="0" w:line="240" w:lineRule="auto"/>
        <w:ind w:firstLine="540"/>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w:t>
      </w:r>
      <w:r>
        <w:rPr>
          <w:rFonts w:ascii="Times New Roman" w:eastAsiaTheme="minorEastAsia" w:hAnsi="Times New Roman"/>
          <w:b/>
          <w:color w:val="C00000"/>
          <w:sz w:val="24"/>
          <w:szCs w:val="24"/>
        </w:rPr>
        <w:t xml:space="preserve">                             но</w:t>
      </w:r>
      <w:r>
        <w:rPr>
          <w:rFonts w:ascii="Times New Roman" w:eastAsiaTheme="minorEastAsia" w:hAnsi="Times New Roman"/>
          <w:b/>
          <w:color w:val="C00000"/>
          <w:sz w:val="24"/>
          <w:szCs w:val="24"/>
        </w:rPr>
        <w:t>ябрь</w:t>
      </w:r>
      <w:r w:rsidRPr="00523F66">
        <w:rPr>
          <w:rFonts w:ascii="Times New Roman" w:eastAsiaTheme="minorEastAsia" w:hAnsi="Times New Roman"/>
          <w:b/>
          <w:color w:val="C00000"/>
          <w:sz w:val="24"/>
          <w:szCs w:val="24"/>
        </w:rPr>
        <w:t xml:space="preserve"> 2020 г.</w:t>
      </w:r>
    </w:p>
    <w:p w:rsidR="0041311B" w:rsidRPr="00437490" w:rsidRDefault="0041311B" w:rsidP="0041311B">
      <w:pPr>
        <w:spacing w:after="0" w:line="300" w:lineRule="atLeast"/>
        <w:jc w:val="both"/>
        <w:rPr>
          <w:rFonts w:ascii="Times New Roman" w:eastAsia="Times New Roman" w:hAnsi="Times New Roman"/>
          <w:sz w:val="28"/>
          <w:szCs w:val="28"/>
          <w:lang w:eastAsia="ru-RU"/>
        </w:rPr>
      </w:pPr>
    </w:p>
    <w:p w:rsidR="004D3E19" w:rsidRPr="00F9058D" w:rsidRDefault="004D3E19" w:rsidP="00F9058D">
      <w:pPr>
        <w:spacing w:after="0" w:line="240" w:lineRule="auto"/>
        <w:jc w:val="both"/>
        <w:rPr>
          <w:rFonts w:ascii="Times New Roman" w:eastAsia="Times New Roman" w:hAnsi="Times New Roman"/>
          <w:b/>
          <w:color w:val="002060"/>
          <w:sz w:val="28"/>
          <w:szCs w:val="28"/>
          <w:u w:val="single"/>
          <w:lang w:eastAsia="ru-RU"/>
        </w:rPr>
      </w:pPr>
    </w:p>
    <w:sectPr w:rsidR="004D3E19" w:rsidRPr="00F9058D" w:rsidSect="0041311B">
      <w:footerReference w:type="default" r:id="rId3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954" w:rsidRDefault="00034954" w:rsidP="0041311B">
      <w:pPr>
        <w:spacing w:after="0" w:line="240" w:lineRule="auto"/>
      </w:pPr>
      <w:r>
        <w:separator/>
      </w:r>
    </w:p>
  </w:endnote>
  <w:endnote w:type="continuationSeparator" w:id="0">
    <w:p w:rsidR="00034954" w:rsidRDefault="00034954" w:rsidP="0041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45822"/>
      <w:docPartObj>
        <w:docPartGallery w:val="Page Numbers (Bottom of Page)"/>
        <w:docPartUnique/>
      </w:docPartObj>
    </w:sdtPr>
    <w:sdtContent>
      <w:p w:rsidR="0041311B" w:rsidRDefault="0041311B">
        <w:pPr>
          <w:pStyle w:val="a6"/>
          <w:jc w:val="center"/>
        </w:pPr>
        <w:r>
          <w:fldChar w:fldCharType="begin"/>
        </w:r>
        <w:r>
          <w:instrText>PAGE   \* MERGEFORMAT</w:instrText>
        </w:r>
        <w:r>
          <w:fldChar w:fldCharType="separate"/>
        </w:r>
        <w:r>
          <w:rPr>
            <w:noProof/>
          </w:rPr>
          <w:t>50</w:t>
        </w:r>
        <w:r>
          <w:fldChar w:fldCharType="end"/>
        </w:r>
      </w:p>
    </w:sdtContent>
  </w:sdt>
  <w:p w:rsidR="0041311B" w:rsidRDefault="004131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954" w:rsidRDefault="00034954" w:rsidP="0041311B">
      <w:pPr>
        <w:spacing w:after="0" w:line="240" w:lineRule="auto"/>
      </w:pPr>
      <w:r>
        <w:separator/>
      </w:r>
    </w:p>
  </w:footnote>
  <w:footnote w:type="continuationSeparator" w:id="0">
    <w:p w:rsidR="00034954" w:rsidRDefault="00034954" w:rsidP="004131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752167A"/>
    <w:multiLevelType w:val="hybridMultilevel"/>
    <w:tmpl w:val="623C13C2"/>
    <w:lvl w:ilvl="0" w:tplc="E3748E8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 w15:restartNumberingAfterBreak="0">
    <w:nsid w:val="5B9812F9"/>
    <w:multiLevelType w:val="hybridMultilevel"/>
    <w:tmpl w:val="010A5F8C"/>
    <w:lvl w:ilvl="0" w:tplc="17FEAEF8">
      <w:start w:val="1"/>
      <w:numFmt w:val="decimal"/>
      <w:lvlText w:val="%1."/>
      <w:lvlJc w:val="left"/>
      <w:pPr>
        <w:ind w:left="928" w:hanging="360"/>
      </w:pPr>
      <w:rPr>
        <w:rFonts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D8B1698"/>
    <w:multiLevelType w:val="hybridMultilevel"/>
    <w:tmpl w:val="8B301A94"/>
    <w:lvl w:ilvl="0" w:tplc="FF78413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60C"/>
    <w:rsid w:val="00034954"/>
    <w:rsid w:val="000C760C"/>
    <w:rsid w:val="001503CF"/>
    <w:rsid w:val="0041311B"/>
    <w:rsid w:val="00421FCD"/>
    <w:rsid w:val="004D3E19"/>
    <w:rsid w:val="008F5A7A"/>
    <w:rsid w:val="00A251BB"/>
    <w:rsid w:val="00B6624D"/>
    <w:rsid w:val="00B904DD"/>
    <w:rsid w:val="00BE00D4"/>
    <w:rsid w:val="00F90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AB17CF-8CFC-44FF-94DD-DA9050C2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4DD"/>
    <w:pPr>
      <w:spacing w:line="254" w:lineRule="auto"/>
    </w:pPr>
    <w:rPr>
      <w:rFonts w:ascii="Calibri" w:eastAsia="Calibri" w:hAnsi="Calibri" w:cs="Times New Roman"/>
    </w:rPr>
  </w:style>
  <w:style w:type="paragraph" w:styleId="2">
    <w:name w:val="heading 2"/>
    <w:basedOn w:val="a"/>
    <w:next w:val="a"/>
    <w:link w:val="20"/>
    <w:qFormat/>
    <w:rsid w:val="00B904DD"/>
    <w:pPr>
      <w:keepNext/>
      <w:spacing w:before="360" w:after="0" w:line="380" w:lineRule="atLeast"/>
      <w:outlineLvl w:val="1"/>
    </w:pPr>
    <w:rPr>
      <w:rFonts w:ascii="Arial" w:eastAsia="Arial" w:hAnsi="Arial" w:cs="Arial"/>
      <w:sz w:val="34"/>
      <w:szCs w:val="34"/>
      <w:lang w:eastAsia="ru-RU"/>
    </w:rPr>
  </w:style>
  <w:style w:type="paragraph" w:styleId="3">
    <w:name w:val="heading 3"/>
    <w:basedOn w:val="a"/>
    <w:next w:val="a"/>
    <w:link w:val="30"/>
    <w:uiPriority w:val="9"/>
    <w:semiHidden/>
    <w:unhideWhenUsed/>
    <w:qFormat/>
    <w:rsid w:val="00A251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D3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421FC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04DD"/>
    <w:pPr>
      <w:ind w:left="720"/>
      <w:contextualSpacing/>
    </w:pPr>
  </w:style>
  <w:style w:type="character" w:customStyle="1" w:styleId="20">
    <w:name w:val="Заголовок 2 Знак"/>
    <w:basedOn w:val="a0"/>
    <w:link w:val="2"/>
    <w:rsid w:val="00B904DD"/>
    <w:rPr>
      <w:rFonts w:ascii="Arial" w:eastAsia="Arial" w:hAnsi="Arial" w:cs="Arial"/>
      <w:sz w:val="34"/>
      <w:szCs w:val="34"/>
      <w:lang w:eastAsia="ru-RU"/>
    </w:rPr>
  </w:style>
  <w:style w:type="character" w:customStyle="1" w:styleId="Spanlink">
    <w:name w:val="Span_link"/>
    <w:basedOn w:val="a0"/>
    <w:rsid w:val="00B904DD"/>
    <w:rPr>
      <w:color w:val="008200"/>
    </w:rPr>
  </w:style>
  <w:style w:type="character" w:customStyle="1" w:styleId="60">
    <w:name w:val="Заголовок 6 Знак"/>
    <w:basedOn w:val="a0"/>
    <w:link w:val="6"/>
    <w:uiPriority w:val="9"/>
    <w:semiHidden/>
    <w:rsid w:val="00421FCD"/>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semiHidden/>
    <w:rsid w:val="00A251B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4D3E19"/>
    <w:rPr>
      <w:rFonts w:asciiTheme="majorHAnsi" w:eastAsiaTheme="majorEastAsia" w:hAnsiTheme="majorHAnsi" w:cstheme="majorBidi"/>
      <w:i/>
      <w:iCs/>
      <w:color w:val="2E74B5" w:themeColor="accent1" w:themeShade="BF"/>
    </w:rPr>
  </w:style>
  <w:style w:type="paragraph" w:styleId="a4">
    <w:name w:val="header"/>
    <w:basedOn w:val="a"/>
    <w:link w:val="a5"/>
    <w:uiPriority w:val="99"/>
    <w:unhideWhenUsed/>
    <w:rsid w:val="0041311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1311B"/>
    <w:rPr>
      <w:rFonts w:ascii="Calibri" w:eastAsia="Calibri" w:hAnsi="Calibri" w:cs="Times New Roman"/>
    </w:rPr>
  </w:style>
  <w:style w:type="paragraph" w:styleId="a6">
    <w:name w:val="footer"/>
    <w:basedOn w:val="a"/>
    <w:link w:val="a7"/>
    <w:uiPriority w:val="99"/>
    <w:unhideWhenUsed/>
    <w:rsid w:val="0041311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1311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profkiosk.ru/media/2cb46e01-af76-403c-bb53-f648d8174adc/5index.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56</Pages>
  <Words>17618</Words>
  <Characters>100425</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3</cp:revision>
  <dcterms:created xsi:type="dcterms:W3CDTF">2020-11-04T09:11:00Z</dcterms:created>
  <dcterms:modified xsi:type="dcterms:W3CDTF">2020-11-04T10:42:00Z</dcterms:modified>
</cp:coreProperties>
</file>