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DA" w:rsidRDefault="007D7EDA" w:rsidP="007D7ED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RobotoRegular" w:hAnsi="RobotoRegular"/>
          <w:color w:val="212121"/>
        </w:rPr>
      </w:pPr>
      <w:r>
        <w:rPr>
          <w:rFonts w:ascii="RobotoRegular" w:hAnsi="RobotoRegular"/>
          <w:b/>
          <w:bCs/>
          <w:color w:val="0054A5"/>
        </w:rPr>
        <w:t>С 29 по 30 октября 2020 года в Москве состоялся XI</w:t>
      </w:r>
      <w:r>
        <w:rPr>
          <w:rFonts w:ascii="RobotoRegular" w:hAnsi="RobotoRegular"/>
          <w:color w:val="212121"/>
        </w:rPr>
        <w:t>I</w:t>
      </w:r>
      <w:r>
        <w:rPr>
          <w:rFonts w:ascii="RobotoRegular" w:hAnsi="RobotoRegular"/>
          <w:b/>
          <w:bCs/>
          <w:color w:val="0054A5"/>
        </w:rPr>
        <w:t>I Всероссийский практический семинар</w:t>
      </w:r>
    </w:p>
    <w:p w:rsidR="007D7EDA" w:rsidRDefault="007D7EDA" w:rsidP="007D7ED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RobotoRegular" w:hAnsi="RobotoRegular"/>
          <w:color w:val="212121"/>
        </w:rPr>
      </w:pPr>
      <w:r>
        <w:rPr>
          <w:rFonts w:ascii="RobotoRegular" w:hAnsi="RobotoRegular"/>
          <w:b/>
          <w:bCs/>
          <w:color w:val="0054A5"/>
        </w:rPr>
        <w:t>«Реформа коммунального хозяйства: тарифное регулирование отрасли».</w:t>
      </w:r>
    </w:p>
    <w:p w:rsidR="007D7EDA" w:rsidRDefault="007D7EDA" w:rsidP="007D7ED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RobotoRegular" w:hAnsi="RobotoRegular"/>
          <w:color w:val="212121"/>
        </w:rPr>
      </w:pPr>
      <w:r>
        <w:rPr>
          <w:rFonts w:ascii="RobotoRegular" w:hAnsi="RobotoRegular"/>
          <w:b/>
          <w:bCs/>
          <w:color w:val="212121"/>
        </w:rPr>
        <w:t>Мероприятие организовано Информационным порталом "Управление ЖКХ" </w:t>
      </w:r>
    </w:p>
    <w:p w:rsidR="007D7EDA" w:rsidRDefault="007D7EDA" w:rsidP="007D7ED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RobotoRegular" w:hAnsi="RobotoRegular"/>
          <w:color w:val="212121"/>
        </w:rPr>
      </w:pPr>
      <w:r>
        <w:rPr>
          <w:rFonts w:ascii="RobotoRegular" w:hAnsi="RobotoRegular"/>
          <w:noProof/>
          <w:color w:val="212121"/>
        </w:rPr>
        <w:drawing>
          <wp:inline distT="0" distB="0" distL="0" distR="0" wp14:anchorId="0084FE81" wp14:editId="083690AE">
            <wp:extent cx="571500" cy="552450"/>
            <wp:effectExtent l="0" t="0" r="0" b="0"/>
            <wp:docPr id="1" name="Рисунок 1" descr="http://upravlenie-gkh.ru/bitrix/templates/gkh_events/files/%D0%BB%D0%BE%D0%B3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ravlenie-gkh.ru/bitrix/templates/gkh_events/files/%D0%BB%D0%BE%D0%B3%D0%B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DA" w:rsidRDefault="007D7EDA" w:rsidP="007D7EDA">
      <w:pPr>
        <w:pStyle w:val="a3"/>
        <w:shd w:val="clear" w:color="auto" w:fill="FFFFFF"/>
        <w:spacing w:before="0" w:beforeAutospacing="0" w:after="150" w:afterAutospacing="0"/>
        <w:rPr>
          <w:rFonts w:ascii="RobotoRegular" w:hAnsi="RobotoRegular"/>
          <w:color w:val="212121"/>
        </w:rPr>
      </w:pPr>
    </w:p>
    <w:p w:rsidR="007D7EDA" w:rsidRDefault="007D7EDA" w:rsidP="007D7E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Regular" w:hAnsi="RobotoRegular"/>
          <w:color w:val="212121"/>
        </w:rPr>
      </w:pPr>
      <w:r>
        <w:rPr>
          <w:rFonts w:ascii="RobotoRegular" w:hAnsi="RobotoRegular"/>
          <w:color w:val="212121"/>
        </w:rPr>
        <w:t>С 29 по 30 октября 2020 года Информационный портал «Управление ЖКХ» организовал проведение XIII Всероссийского практического семинара «Реформа коммунального хозяйства: тарифное регулирование отрасли» в конгресс-центре Измайлово «Вега» в Москве.</w:t>
      </w:r>
    </w:p>
    <w:p w:rsidR="007D7EDA" w:rsidRDefault="007D7EDA" w:rsidP="007D7E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Regular" w:hAnsi="RobotoRegular"/>
          <w:color w:val="212121"/>
        </w:rPr>
      </w:pPr>
      <w:r>
        <w:rPr>
          <w:rFonts w:ascii="RobotoRegular" w:hAnsi="RobotoRegular"/>
          <w:color w:val="212121"/>
        </w:rPr>
        <w:t>Семинар открывало пленарное заседание, посвященное тарифной политике отрасли и антимонопольному регулированию. С докладами выступили Начальник отдела методологии инфраструктурных секторов Управления регулирования в сфере жилищно-коммунального хозяйства Федеральной антимонопольной службы </w:t>
      </w:r>
      <w:r>
        <w:rPr>
          <w:rFonts w:ascii="RobotoRegular" w:hAnsi="RobotoRegular"/>
          <w:b/>
          <w:bCs/>
          <w:color w:val="212121"/>
        </w:rPr>
        <w:t>Макарова Маргарита Олеговна</w:t>
      </w:r>
      <w:r>
        <w:rPr>
          <w:rFonts w:ascii="RobotoRegular" w:hAnsi="RobotoRegular"/>
          <w:color w:val="212121"/>
        </w:rPr>
        <w:t>, Руководитель направления развития инфраструктурных проектов ООО УК «РОСВОДОКАНАЛ» </w:t>
      </w:r>
      <w:proofErr w:type="spellStart"/>
      <w:r>
        <w:rPr>
          <w:rFonts w:ascii="RobotoRegular" w:hAnsi="RobotoRegular"/>
          <w:b/>
          <w:bCs/>
          <w:color w:val="212121"/>
        </w:rPr>
        <w:t>Адодина</w:t>
      </w:r>
      <w:proofErr w:type="spellEnd"/>
      <w:r>
        <w:rPr>
          <w:rFonts w:ascii="RobotoRegular" w:hAnsi="RobotoRegular"/>
          <w:b/>
          <w:bCs/>
          <w:color w:val="212121"/>
        </w:rPr>
        <w:t xml:space="preserve"> Анастасия Олеговна</w:t>
      </w:r>
      <w:r>
        <w:rPr>
          <w:rFonts w:ascii="RobotoRegular" w:hAnsi="RobotoRegular"/>
          <w:color w:val="212121"/>
        </w:rPr>
        <w:t>, Заместитель Генерального директора Института экономики ЖКХ </w:t>
      </w:r>
      <w:r>
        <w:rPr>
          <w:rFonts w:ascii="RobotoRegular" w:hAnsi="RobotoRegular"/>
          <w:b/>
          <w:bCs/>
          <w:color w:val="212121"/>
        </w:rPr>
        <w:t>Беседина Светлана Владимировна</w:t>
      </w:r>
      <w:r>
        <w:rPr>
          <w:rFonts w:ascii="RobotoRegular" w:hAnsi="RobotoRegular"/>
          <w:color w:val="212121"/>
        </w:rPr>
        <w:t> и Заместитель директора по правовым и корпоративным вопросам ООО «РКС-Холдинг» </w:t>
      </w:r>
      <w:proofErr w:type="spellStart"/>
      <w:r>
        <w:rPr>
          <w:rFonts w:ascii="RobotoRegular" w:hAnsi="RobotoRegular"/>
          <w:b/>
          <w:bCs/>
          <w:color w:val="212121"/>
        </w:rPr>
        <w:t>Кухарева</w:t>
      </w:r>
      <w:proofErr w:type="spellEnd"/>
      <w:r>
        <w:rPr>
          <w:rFonts w:ascii="RobotoRegular" w:hAnsi="RobotoRegular"/>
          <w:b/>
          <w:bCs/>
          <w:color w:val="212121"/>
        </w:rPr>
        <w:t xml:space="preserve"> Ольга Александровна</w:t>
      </w:r>
      <w:r>
        <w:rPr>
          <w:rFonts w:ascii="RobotoRegular" w:hAnsi="RobotoRegular"/>
          <w:color w:val="212121"/>
        </w:rPr>
        <w:t>. Модератором секции являлась</w:t>
      </w:r>
      <w:r>
        <w:rPr>
          <w:rFonts w:ascii="RobotoRegular" w:hAnsi="RobotoRegular"/>
          <w:b/>
          <w:bCs/>
          <w:color w:val="212121"/>
        </w:rPr>
        <w:t> </w:t>
      </w:r>
      <w:proofErr w:type="spellStart"/>
      <w:r>
        <w:rPr>
          <w:rFonts w:ascii="RobotoRegular" w:hAnsi="RobotoRegular"/>
          <w:b/>
          <w:bCs/>
          <w:color w:val="212121"/>
        </w:rPr>
        <w:t>Гиличинская</w:t>
      </w:r>
      <w:proofErr w:type="spellEnd"/>
      <w:r>
        <w:rPr>
          <w:rFonts w:ascii="RobotoRegular" w:hAnsi="RobotoRegular"/>
          <w:b/>
          <w:bCs/>
          <w:color w:val="212121"/>
        </w:rPr>
        <w:t xml:space="preserve"> Ольга Львовна</w:t>
      </w:r>
      <w:r>
        <w:rPr>
          <w:rFonts w:ascii="RobotoRegular" w:hAnsi="RobotoRegular"/>
          <w:color w:val="212121"/>
        </w:rPr>
        <w:t>, Член рабочей группы при Экспертном Совете Федеральной антимонопольной службы, Заместитель директора ООО ИТЦ «</w:t>
      </w:r>
      <w:proofErr w:type="spellStart"/>
      <w:r>
        <w:rPr>
          <w:rFonts w:ascii="RobotoRegular" w:hAnsi="RobotoRegular"/>
          <w:color w:val="212121"/>
        </w:rPr>
        <w:t>Энергоэффект</w:t>
      </w:r>
      <w:proofErr w:type="spellEnd"/>
      <w:r>
        <w:rPr>
          <w:rFonts w:ascii="RobotoRegular" w:hAnsi="RobotoRegular"/>
          <w:color w:val="212121"/>
        </w:rPr>
        <w:t>».</w:t>
      </w:r>
    </w:p>
    <w:p w:rsidR="007D7EDA" w:rsidRDefault="007D7EDA" w:rsidP="007D7E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Regular" w:hAnsi="RobotoRegular"/>
          <w:color w:val="212121"/>
        </w:rPr>
      </w:pPr>
      <w:r>
        <w:rPr>
          <w:rFonts w:ascii="RobotoRegular" w:hAnsi="RobotoRegular"/>
          <w:color w:val="212121"/>
        </w:rPr>
        <w:t xml:space="preserve">В своих выступлениях спикеры осветили базовые принципы сохранения экономии средств, достигнутой в результате снижения расходов регулируемой организации. Также с практической стороны были разъяснены законодательные нюансы, связанные с антимонопольным контролем заключения концессионных соглашений и договоров аренды в сфере ЖКХ. Участники получили готовые решения по обоснованию расходов, включаемых в НВВ при корректировке и утверждении тарифов, в том числе, затраты на «бесхозяйные объекты», «выпадающие доходы» и «сомнительные долги». Кроме того, из грядущих новелл эксперты разобрали Проект ПП РФ об установлении критериев </w:t>
      </w:r>
      <w:proofErr w:type="spellStart"/>
      <w:r>
        <w:rPr>
          <w:rFonts w:ascii="RobotoRegular" w:hAnsi="RobotoRegular"/>
          <w:color w:val="212121"/>
        </w:rPr>
        <w:t>теплосетевых</w:t>
      </w:r>
      <w:proofErr w:type="spellEnd"/>
      <w:r>
        <w:rPr>
          <w:rFonts w:ascii="RobotoRegular" w:hAnsi="RobotoRegular"/>
          <w:color w:val="212121"/>
        </w:rPr>
        <w:t xml:space="preserve"> организаций, а также цифровую трансформацию тарифного регулирования и </w:t>
      </w:r>
      <w:proofErr w:type="spellStart"/>
      <w:r>
        <w:rPr>
          <w:rFonts w:ascii="RobotoRegular" w:hAnsi="RobotoRegular"/>
          <w:color w:val="212121"/>
        </w:rPr>
        <w:t>эталонизацию</w:t>
      </w:r>
      <w:proofErr w:type="spellEnd"/>
      <w:r>
        <w:rPr>
          <w:rFonts w:ascii="RobotoRegular" w:hAnsi="RobotoRegular"/>
          <w:color w:val="212121"/>
        </w:rPr>
        <w:t xml:space="preserve"> тарифов.</w:t>
      </w:r>
    </w:p>
    <w:p w:rsidR="007D7EDA" w:rsidRDefault="007D7EDA" w:rsidP="007D7E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Regular" w:hAnsi="RobotoRegular"/>
          <w:color w:val="212121"/>
        </w:rPr>
      </w:pPr>
      <w:r>
        <w:rPr>
          <w:rFonts w:ascii="RobotoRegular" w:hAnsi="RobotoRegular"/>
          <w:color w:val="212121"/>
        </w:rPr>
        <w:t>После небольшого перерыва пленарное заседание продолжилось с новым экспертным составом. Модератором по-прежнему выступала </w:t>
      </w:r>
      <w:proofErr w:type="spellStart"/>
      <w:r>
        <w:rPr>
          <w:rFonts w:ascii="RobotoRegular" w:hAnsi="RobotoRegular"/>
          <w:b/>
          <w:bCs/>
          <w:color w:val="212121"/>
        </w:rPr>
        <w:t>Гиличинская</w:t>
      </w:r>
      <w:proofErr w:type="spellEnd"/>
      <w:r>
        <w:rPr>
          <w:rFonts w:ascii="RobotoRegular" w:hAnsi="RobotoRegular"/>
          <w:b/>
          <w:bCs/>
          <w:color w:val="212121"/>
        </w:rPr>
        <w:t xml:space="preserve"> Ольга Львовна</w:t>
      </w:r>
      <w:r>
        <w:rPr>
          <w:rFonts w:ascii="RobotoRegular" w:hAnsi="RobotoRegular"/>
          <w:color w:val="212121"/>
        </w:rPr>
        <w:t>, а по углубленным вопросам антимонопольного регулирования были организованы выступления Начальника отдела антимонопольного контроля Управления регулирования в сфере ЖКХ Федеральной антимонопольной службы </w:t>
      </w:r>
      <w:r>
        <w:rPr>
          <w:rFonts w:ascii="RobotoRegular" w:hAnsi="RobotoRegular"/>
          <w:b/>
          <w:bCs/>
          <w:color w:val="212121"/>
        </w:rPr>
        <w:t>Касаткиной Ирины Анатольевны</w:t>
      </w:r>
      <w:r>
        <w:rPr>
          <w:rFonts w:ascii="RobotoRegular" w:hAnsi="RobotoRegular"/>
          <w:color w:val="212121"/>
        </w:rPr>
        <w:t> и Заместителя начальника Управления регулирования в сфере жилищно-коммунального хозяйства Федеральной антимонопольной службы </w:t>
      </w:r>
      <w:proofErr w:type="spellStart"/>
      <w:r>
        <w:rPr>
          <w:rFonts w:ascii="RobotoRegular" w:hAnsi="RobotoRegular"/>
          <w:b/>
          <w:bCs/>
          <w:color w:val="212121"/>
        </w:rPr>
        <w:t>Оганисяна</w:t>
      </w:r>
      <w:proofErr w:type="spellEnd"/>
      <w:r>
        <w:rPr>
          <w:rFonts w:ascii="RobotoRegular" w:hAnsi="RobotoRegular"/>
          <w:b/>
          <w:bCs/>
          <w:color w:val="212121"/>
        </w:rPr>
        <w:t xml:space="preserve"> Сурена Артуровича</w:t>
      </w:r>
      <w:r>
        <w:rPr>
          <w:rFonts w:ascii="RobotoRegular" w:hAnsi="RobotoRegular"/>
          <w:color w:val="212121"/>
        </w:rPr>
        <w:t>.</w:t>
      </w:r>
    </w:p>
    <w:p w:rsidR="007D7EDA" w:rsidRDefault="007D7EDA" w:rsidP="007D7E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Regular" w:hAnsi="RobotoRegular"/>
          <w:color w:val="212121"/>
        </w:rPr>
      </w:pPr>
      <w:r>
        <w:rPr>
          <w:rFonts w:ascii="RobotoRegular" w:hAnsi="RobotoRegular"/>
          <w:color w:val="212121"/>
        </w:rPr>
        <w:t xml:space="preserve">Эксперты рассказали о новом подходе к антимонопольному регулированию, в связи с COVID-19, а также поделились с участниками актуальными судебными решениями в сфере антимонопольного контроля. Кроме того, спикеры разъяснили новые полномочия ФАС России по согласованию </w:t>
      </w:r>
      <w:proofErr w:type="spellStart"/>
      <w:r>
        <w:rPr>
          <w:rFonts w:ascii="RobotoRegular" w:hAnsi="RobotoRegular"/>
          <w:color w:val="212121"/>
        </w:rPr>
        <w:t>ГУПов</w:t>
      </w:r>
      <w:proofErr w:type="spellEnd"/>
      <w:r>
        <w:rPr>
          <w:rFonts w:ascii="RobotoRegular" w:hAnsi="RobotoRegular"/>
          <w:color w:val="212121"/>
        </w:rPr>
        <w:t xml:space="preserve"> и </w:t>
      </w:r>
      <w:proofErr w:type="spellStart"/>
      <w:r>
        <w:rPr>
          <w:rFonts w:ascii="RobotoRegular" w:hAnsi="RobotoRegular"/>
          <w:color w:val="212121"/>
        </w:rPr>
        <w:t>МУПов</w:t>
      </w:r>
      <w:proofErr w:type="spellEnd"/>
      <w:r>
        <w:rPr>
          <w:rFonts w:ascii="RobotoRegular" w:hAnsi="RobotoRegular"/>
          <w:color w:val="212121"/>
        </w:rPr>
        <w:t xml:space="preserve"> и осветили национальный план развития конкуренции на 2021-2025 годы.</w:t>
      </w:r>
    </w:p>
    <w:p w:rsidR="007D7EDA" w:rsidRDefault="007D7EDA" w:rsidP="007D7E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Regular" w:hAnsi="RobotoRegular"/>
          <w:color w:val="212121"/>
        </w:rPr>
      </w:pPr>
      <w:r>
        <w:rPr>
          <w:rFonts w:ascii="RobotoRegular" w:hAnsi="RobotoRegular"/>
          <w:color w:val="212121"/>
        </w:rPr>
        <w:t xml:space="preserve">По завершении пленарного заседания, участники разделились на две группы для работы в рамках профильных практических секций, проходивших в параллельном режиме. Практику </w:t>
      </w:r>
      <w:r>
        <w:rPr>
          <w:rFonts w:ascii="RobotoRegular" w:hAnsi="RobotoRegular"/>
          <w:color w:val="212121"/>
        </w:rPr>
        <w:lastRenderedPageBreak/>
        <w:t>по тарифной политике для предприятий теплоснабжения провела </w:t>
      </w:r>
      <w:proofErr w:type="spellStart"/>
      <w:r>
        <w:rPr>
          <w:rFonts w:ascii="RobotoRegular" w:hAnsi="RobotoRegular"/>
          <w:b/>
          <w:bCs/>
          <w:color w:val="212121"/>
        </w:rPr>
        <w:t>Гиличинская</w:t>
      </w:r>
      <w:proofErr w:type="spellEnd"/>
      <w:r>
        <w:rPr>
          <w:rFonts w:ascii="RobotoRegular" w:hAnsi="RobotoRegular"/>
          <w:b/>
          <w:bCs/>
          <w:color w:val="212121"/>
        </w:rPr>
        <w:t xml:space="preserve"> Ольга Львовна</w:t>
      </w:r>
      <w:r>
        <w:rPr>
          <w:rFonts w:ascii="RobotoRegular" w:hAnsi="RobotoRegular"/>
          <w:color w:val="212121"/>
        </w:rPr>
        <w:t>, а для предприятий водоснабжения и водоотведения - </w:t>
      </w:r>
      <w:proofErr w:type="spellStart"/>
      <w:r>
        <w:rPr>
          <w:rFonts w:ascii="RobotoRegular" w:hAnsi="RobotoRegular"/>
          <w:b/>
          <w:bCs/>
          <w:color w:val="212121"/>
        </w:rPr>
        <w:t>Адодина</w:t>
      </w:r>
      <w:proofErr w:type="spellEnd"/>
      <w:r>
        <w:rPr>
          <w:rFonts w:ascii="RobotoRegular" w:hAnsi="RobotoRegular"/>
          <w:b/>
          <w:bCs/>
          <w:color w:val="212121"/>
        </w:rPr>
        <w:t xml:space="preserve"> Анастасия Олеговна</w:t>
      </w:r>
      <w:r>
        <w:rPr>
          <w:rFonts w:ascii="RobotoRegular" w:hAnsi="RobotoRegular"/>
          <w:color w:val="212121"/>
        </w:rPr>
        <w:t xml:space="preserve">. Такой формат позволил делегатам по итогам лекционной </w:t>
      </w:r>
      <w:proofErr w:type="gramStart"/>
      <w:r>
        <w:rPr>
          <w:rFonts w:ascii="RobotoRegular" w:hAnsi="RobotoRegular"/>
          <w:color w:val="212121"/>
        </w:rPr>
        <w:t>части  отработать</w:t>
      </w:r>
      <w:proofErr w:type="gramEnd"/>
      <w:r>
        <w:rPr>
          <w:rFonts w:ascii="RobotoRegular" w:hAnsi="RobotoRegular"/>
          <w:color w:val="212121"/>
        </w:rPr>
        <w:t xml:space="preserve"> полученные знания и закрепить практические навыки путем решения деловых задач, специально разработанных экспертами с учетом изученных ранее вопросов.</w:t>
      </w:r>
    </w:p>
    <w:p w:rsidR="007D7EDA" w:rsidRDefault="007D7EDA" w:rsidP="007D7E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Regular" w:hAnsi="RobotoRegular"/>
          <w:color w:val="212121"/>
        </w:rPr>
      </w:pPr>
      <w:r>
        <w:rPr>
          <w:rFonts w:ascii="RobotoRegular" w:hAnsi="RobotoRegular"/>
          <w:color w:val="212121"/>
        </w:rPr>
        <w:t>Заключительной частью деловой программы первого дня мероприятия стали сессии «Вопрос-ответ», которые также проходили в параллельном режиме для участников рынка тепло- и водоснабжения, водоотведения. Участники смогли задать экспертам индивидуальные специализированные вопросы по теме дня - тарифному и антимонопольному регулированию, получив в ответ подробную консультацию, включающую в себя компетентные разъяснения и практические рекомендации.</w:t>
      </w:r>
    </w:p>
    <w:p w:rsidR="007D7EDA" w:rsidRDefault="007D7EDA" w:rsidP="007D7E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Regular" w:hAnsi="RobotoRegular"/>
          <w:color w:val="212121"/>
        </w:rPr>
      </w:pPr>
      <w:r>
        <w:rPr>
          <w:rFonts w:ascii="RobotoRegular" w:hAnsi="RobotoRegular"/>
          <w:color w:val="212121"/>
        </w:rPr>
        <w:t>По завершении финальной секции, делегаты были приглашены на фуршет в честь открытия мероприятия, где смогли продолжить обсуждение актуальных профессиональных тем, а также завязать новые деловые знакомства.</w:t>
      </w:r>
    </w:p>
    <w:p w:rsidR="007D7EDA" w:rsidRDefault="007D7EDA" w:rsidP="007D7E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Regular" w:hAnsi="RobotoRegular"/>
          <w:color w:val="212121"/>
        </w:rPr>
      </w:pPr>
      <w:r>
        <w:rPr>
          <w:rFonts w:ascii="RobotoRegular" w:hAnsi="RobotoRegular"/>
          <w:color w:val="212121"/>
        </w:rPr>
        <w:t>Второй день мероприятия начался с проработки вопросов по прямым договорам. В рамках лекционной части с докладами выступили </w:t>
      </w:r>
      <w:proofErr w:type="spellStart"/>
      <w:r>
        <w:rPr>
          <w:rFonts w:ascii="RobotoRegular" w:hAnsi="RobotoRegular"/>
          <w:b/>
          <w:bCs/>
          <w:color w:val="212121"/>
        </w:rPr>
        <w:t>Кухарева</w:t>
      </w:r>
      <w:proofErr w:type="spellEnd"/>
      <w:r>
        <w:rPr>
          <w:rFonts w:ascii="RobotoRegular" w:hAnsi="RobotoRegular"/>
          <w:b/>
          <w:bCs/>
          <w:color w:val="212121"/>
        </w:rPr>
        <w:t xml:space="preserve"> Ольга Александровна</w:t>
      </w:r>
      <w:r>
        <w:rPr>
          <w:rFonts w:ascii="RobotoRegular" w:hAnsi="RobotoRegular"/>
          <w:color w:val="212121"/>
        </w:rPr>
        <w:t> и Член Комиссии по финансовой безопасности Совета по финансово-промышленной и инвестиционной политике ТПП РФ, Заместитель генерального директора АО «Мой Дом», Руководитель проекта «</w:t>
      </w:r>
      <w:proofErr w:type="spellStart"/>
      <w:r>
        <w:rPr>
          <w:rFonts w:ascii="RobotoRegular" w:hAnsi="RobotoRegular"/>
          <w:color w:val="212121"/>
        </w:rPr>
        <w:t>Гарантоплат</w:t>
      </w:r>
      <w:proofErr w:type="spellEnd"/>
      <w:r>
        <w:rPr>
          <w:rFonts w:ascii="RobotoRegular" w:hAnsi="RobotoRegular"/>
          <w:color w:val="212121"/>
        </w:rPr>
        <w:t>» </w:t>
      </w:r>
      <w:r>
        <w:rPr>
          <w:rFonts w:ascii="RobotoRegular" w:hAnsi="RobotoRegular"/>
          <w:b/>
          <w:bCs/>
          <w:color w:val="212121"/>
        </w:rPr>
        <w:t>Захаров Игорь Владимирович</w:t>
      </w:r>
      <w:r>
        <w:rPr>
          <w:rFonts w:ascii="RobotoRegular" w:hAnsi="RobotoRegular"/>
          <w:color w:val="212121"/>
        </w:rPr>
        <w:t>, а модератором стала </w:t>
      </w:r>
      <w:proofErr w:type="spellStart"/>
      <w:r>
        <w:rPr>
          <w:rFonts w:ascii="RobotoRegular" w:hAnsi="RobotoRegular"/>
          <w:b/>
          <w:bCs/>
          <w:color w:val="212121"/>
        </w:rPr>
        <w:t>Шерешовец</w:t>
      </w:r>
      <w:proofErr w:type="spellEnd"/>
      <w:r>
        <w:rPr>
          <w:rFonts w:ascii="RobotoRegular" w:hAnsi="RobotoRegular"/>
          <w:b/>
          <w:bCs/>
          <w:color w:val="212121"/>
        </w:rPr>
        <w:t xml:space="preserve"> Елена Владимировна</w:t>
      </w:r>
      <w:r>
        <w:rPr>
          <w:rFonts w:ascii="RobotoRegular" w:hAnsi="RobotoRegular"/>
          <w:color w:val="212121"/>
        </w:rPr>
        <w:t>, Член Экспертного Совета Государственной Думы Российской Федерации, Директор СРО «Качество. Инновации. Технологии». По итогам лекционной части, на которой разбирались вопросы перехода на прямые договоры и досудебных методов повышения собираемости платежей (опыт пандемии COVID-19), Елена Владимировна выступила в роли эксперта в рамках практической секции, совместно с участниками отработав лекционный материал на прикладных кейсах.</w:t>
      </w:r>
    </w:p>
    <w:p w:rsidR="007D7EDA" w:rsidRDefault="007D7EDA" w:rsidP="007D7E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Regular" w:hAnsi="RobotoRegular"/>
          <w:color w:val="212121"/>
        </w:rPr>
      </w:pPr>
      <w:r>
        <w:rPr>
          <w:rFonts w:ascii="RobotoRegular" w:hAnsi="RobotoRegular"/>
          <w:color w:val="212121"/>
        </w:rPr>
        <w:t>Следующая тематическая секция была посвящена технологическому присоединению к сетям. </w:t>
      </w:r>
      <w:r>
        <w:rPr>
          <w:rFonts w:ascii="RobotoRegular" w:hAnsi="RobotoRegular"/>
          <w:b/>
          <w:bCs/>
          <w:color w:val="212121"/>
        </w:rPr>
        <w:t>Касаткина Ирина Анатольевна</w:t>
      </w:r>
      <w:r>
        <w:rPr>
          <w:rFonts w:ascii="RobotoRegular" w:hAnsi="RobotoRegular"/>
          <w:color w:val="212121"/>
        </w:rPr>
        <w:t> и </w:t>
      </w:r>
      <w:proofErr w:type="spellStart"/>
      <w:r>
        <w:rPr>
          <w:rFonts w:ascii="RobotoRegular" w:hAnsi="RobotoRegular"/>
          <w:b/>
          <w:bCs/>
          <w:color w:val="212121"/>
        </w:rPr>
        <w:t>Минофьева</w:t>
      </w:r>
      <w:proofErr w:type="spellEnd"/>
      <w:r>
        <w:rPr>
          <w:rFonts w:ascii="RobotoRegular" w:hAnsi="RobotoRegular"/>
          <w:b/>
          <w:bCs/>
          <w:color w:val="212121"/>
        </w:rPr>
        <w:t xml:space="preserve"> Галина Алексеевна</w:t>
      </w:r>
      <w:r>
        <w:rPr>
          <w:rFonts w:ascii="RobotoRegular" w:hAnsi="RobotoRegular"/>
          <w:color w:val="212121"/>
        </w:rPr>
        <w:t>, Экономист-практик, консультант в сфере ценообразования и тарифов ЖКХ, аттестованный аудитор, осветили законодательные изменения, связанные с корректировками инвестиционных программ в части технологического присоединения, а также с введением критериев сетевых организаций. Спикеры обозначили актуальный перечень документов, необходимых для технологического присоединения, и озвучили типичные ошибки заявителей и РСО. По итогам секции </w:t>
      </w:r>
      <w:proofErr w:type="spellStart"/>
      <w:r>
        <w:rPr>
          <w:rFonts w:ascii="RobotoRegular" w:hAnsi="RobotoRegular"/>
          <w:b/>
          <w:bCs/>
          <w:color w:val="212121"/>
        </w:rPr>
        <w:t>Минофьева</w:t>
      </w:r>
      <w:proofErr w:type="spellEnd"/>
      <w:r>
        <w:rPr>
          <w:rFonts w:ascii="RobotoRegular" w:hAnsi="RobotoRegular"/>
          <w:b/>
          <w:bCs/>
          <w:color w:val="212121"/>
        </w:rPr>
        <w:t xml:space="preserve"> Галина Алексеевна</w:t>
      </w:r>
      <w:r>
        <w:rPr>
          <w:rFonts w:ascii="RobotoRegular" w:hAnsi="RobotoRegular"/>
          <w:color w:val="212121"/>
        </w:rPr>
        <w:t> провела для участников практический блок.</w:t>
      </w:r>
    </w:p>
    <w:p w:rsidR="007D7EDA" w:rsidRDefault="007D7EDA" w:rsidP="007D7E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Regular" w:hAnsi="RobotoRegular"/>
          <w:color w:val="212121"/>
        </w:rPr>
      </w:pPr>
      <w:r>
        <w:rPr>
          <w:rFonts w:ascii="RobotoRegular" w:hAnsi="RobotoRegular"/>
          <w:color w:val="212121"/>
        </w:rPr>
        <w:t>Далее для делегатов освещалась тема инвестиционных программ и концессионных соглашений. Вопросы, связанные с формированием, согласованием и утверждением, а также с проблемами при формировании мероприятий инвестиционных программ, раскрыли Б</w:t>
      </w:r>
      <w:r>
        <w:rPr>
          <w:rFonts w:ascii="RobotoRegular" w:hAnsi="RobotoRegular"/>
          <w:b/>
          <w:bCs/>
          <w:color w:val="212121"/>
        </w:rPr>
        <w:t>еседина Светлана Владимировна </w:t>
      </w:r>
      <w:r>
        <w:rPr>
          <w:rFonts w:ascii="RobotoRegular" w:hAnsi="RobotoRegular"/>
          <w:color w:val="212121"/>
        </w:rPr>
        <w:t>и </w:t>
      </w:r>
      <w:proofErr w:type="spellStart"/>
      <w:r>
        <w:rPr>
          <w:rFonts w:ascii="RobotoRegular" w:hAnsi="RobotoRegular"/>
          <w:b/>
          <w:bCs/>
          <w:color w:val="212121"/>
        </w:rPr>
        <w:t>Искендеров</w:t>
      </w:r>
      <w:proofErr w:type="spellEnd"/>
      <w:r>
        <w:rPr>
          <w:rFonts w:ascii="RobotoRegular" w:hAnsi="RobotoRegular"/>
          <w:b/>
          <w:bCs/>
          <w:color w:val="212121"/>
        </w:rPr>
        <w:t xml:space="preserve"> Роман Русланович</w:t>
      </w:r>
      <w:r>
        <w:rPr>
          <w:rFonts w:ascii="RobotoRegular" w:hAnsi="RobotoRegular"/>
          <w:color w:val="212121"/>
        </w:rPr>
        <w:t>, Руководитель Центра ГЧП Российской Ассоциации водоснабжения и водоотведения. В практическом формате делегаты смогли закрепить полученные знания благодаря экспертному участию Светланы Владимировны.</w:t>
      </w:r>
    </w:p>
    <w:p w:rsidR="007D7EDA" w:rsidRDefault="007D7EDA" w:rsidP="007D7E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Regular" w:hAnsi="RobotoRegular"/>
          <w:color w:val="212121"/>
        </w:rPr>
      </w:pPr>
      <w:r>
        <w:rPr>
          <w:rFonts w:ascii="RobotoRegular" w:hAnsi="RobotoRegular"/>
          <w:color w:val="212121"/>
        </w:rPr>
        <w:t xml:space="preserve">Учитывая то, что вопросов, которые вызывают повышенный интерес участников, традиционно гораздо больше того перечня, который изначально включен в программу, Организаторы предусмотрели новый формат секции мероприятия «Из писем в редакцию». Данная секция включила в себя расширенный состав вопросов от участников, заблаговременно выявленных благодаря обратной связи. В рамках секции была организована дискуссия обо всем, что наиболее важно и интересно для обсуждения действующим участникам рынка </w:t>
      </w:r>
      <w:proofErr w:type="spellStart"/>
      <w:r>
        <w:rPr>
          <w:rFonts w:ascii="RobotoRegular" w:hAnsi="RobotoRegular"/>
          <w:color w:val="212121"/>
        </w:rPr>
        <w:t>ресурсоснабжения</w:t>
      </w:r>
      <w:proofErr w:type="spellEnd"/>
      <w:r>
        <w:rPr>
          <w:rFonts w:ascii="RobotoRegular" w:hAnsi="RobotoRegular"/>
          <w:color w:val="212121"/>
        </w:rPr>
        <w:t>. Модератором дискуссии выступила </w:t>
      </w:r>
      <w:proofErr w:type="spellStart"/>
      <w:r>
        <w:rPr>
          <w:rFonts w:ascii="RobotoRegular" w:hAnsi="RobotoRegular"/>
          <w:b/>
          <w:bCs/>
          <w:color w:val="212121"/>
        </w:rPr>
        <w:t>Шерешовец</w:t>
      </w:r>
      <w:proofErr w:type="spellEnd"/>
      <w:r>
        <w:rPr>
          <w:rFonts w:ascii="RobotoRegular" w:hAnsi="RobotoRegular"/>
          <w:b/>
          <w:bCs/>
          <w:color w:val="212121"/>
        </w:rPr>
        <w:t xml:space="preserve"> Елена Владимировна</w:t>
      </w:r>
      <w:r>
        <w:rPr>
          <w:rFonts w:ascii="RobotoRegular" w:hAnsi="RobotoRegular"/>
          <w:color w:val="212121"/>
        </w:rPr>
        <w:t xml:space="preserve">, а экспертным мнением с участниками </w:t>
      </w:r>
      <w:r>
        <w:rPr>
          <w:rFonts w:ascii="RobotoRegular" w:hAnsi="RobotoRegular"/>
          <w:color w:val="212121"/>
        </w:rPr>
        <w:lastRenderedPageBreak/>
        <w:t>делились </w:t>
      </w:r>
      <w:r>
        <w:rPr>
          <w:rFonts w:ascii="RobotoRegular" w:hAnsi="RobotoRegular"/>
          <w:b/>
          <w:bCs/>
          <w:color w:val="212121"/>
        </w:rPr>
        <w:t>Захаров Игорь Владимирович</w:t>
      </w:r>
      <w:r>
        <w:rPr>
          <w:rFonts w:ascii="RobotoRegular" w:hAnsi="RobotoRegular"/>
          <w:color w:val="212121"/>
        </w:rPr>
        <w:t> и </w:t>
      </w:r>
      <w:r>
        <w:rPr>
          <w:rFonts w:ascii="RobotoRegular" w:hAnsi="RobotoRegular"/>
          <w:b/>
          <w:bCs/>
          <w:color w:val="212121"/>
        </w:rPr>
        <w:t>Майстренко Анна Григорьевна</w:t>
      </w:r>
      <w:r>
        <w:rPr>
          <w:rFonts w:ascii="RobotoRegular" w:hAnsi="RobotoRegular"/>
          <w:color w:val="212121"/>
        </w:rPr>
        <w:t>, Доцент кафедры гражданского и предпринимательского права Всероссийской академии внешней торговли Минэкономразвития России, к. ю. н.</w:t>
      </w:r>
    </w:p>
    <w:p w:rsidR="007D7EDA" w:rsidRDefault="007D7EDA" w:rsidP="007D7E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Regular" w:hAnsi="RobotoRegular"/>
          <w:color w:val="212121"/>
        </w:rPr>
      </w:pPr>
      <w:r>
        <w:rPr>
          <w:rFonts w:ascii="RobotoRegular" w:hAnsi="RobotoRegular"/>
          <w:color w:val="212121"/>
        </w:rPr>
        <w:t xml:space="preserve">Несмотря на текущие ограничительные меры, действующие в отношении перемещений на территории страны, многие руководители и ответственные специалисты </w:t>
      </w:r>
      <w:proofErr w:type="spellStart"/>
      <w:r>
        <w:rPr>
          <w:rFonts w:ascii="RobotoRegular" w:hAnsi="RobotoRegular"/>
          <w:color w:val="212121"/>
        </w:rPr>
        <w:t>ресурсоснабжающих</w:t>
      </w:r>
      <w:proofErr w:type="spellEnd"/>
      <w:r>
        <w:rPr>
          <w:rFonts w:ascii="RobotoRegular" w:hAnsi="RobotoRegular"/>
          <w:color w:val="212121"/>
        </w:rPr>
        <w:t xml:space="preserve"> организаций из разных регионов России нашли возможность принять участие в мероприятии с целью получения прикладных рекомендаций по работе с действующим отраслевым законодательством, а также для того, чтобы приобрести актуальные знания, способствующие качественной подготовке предприятий к будущим законодательным новеллам.</w:t>
      </w:r>
    </w:p>
    <w:p w:rsidR="007D7EDA" w:rsidRDefault="007D7EDA" w:rsidP="007D7E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Regular" w:hAnsi="RobotoRegular"/>
          <w:color w:val="212121"/>
        </w:rPr>
      </w:pPr>
      <w:r>
        <w:rPr>
          <w:rFonts w:ascii="RobotoRegular" w:hAnsi="RobotoRegular"/>
          <w:color w:val="212121"/>
        </w:rPr>
        <w:t>Для обеспечения безопасности здоровья участников и экспертов Организационный комитет совместно с гостиничным комплексом «Измайлово» предприняли комплекс мер по снижению риска инфицирования, среди которых нанесение сигнальной разметки на полу Конгресс-центра для маршрутизации участников, рассадка в залах с учетом соблюдения дистанции не менее 1,5 метра, ежедневная обработка помещений для обеззараживания воздуха и поверхностей, а также соблюдение масочного режима.</w:t>
      </w:r>
    </w:p>
    <w:p w:rsidR="007D7EDA" w:rsidRDefault="007D7EDA" w:rsidP="007D7E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Regular" w:hAnsi="RobotoRegular"/>
          <w:color w:val="212121"/>
        </w:rPr>
      </w:pPr>
      <w:r>
        <w:rPr>
          <w:rFonts w:ascii="RobotoRegular" w:hAnsi="RobotoRegular"/>
          <w:color w:val="212121"/>
        </w:rPr>
        <w:t>Учитывая, что ввиду обстоятельств не все желающие смогли присутствовать на мероприятии очно, для дистанционных участников была организована онлайн-трансляция всех секций мероприятия, а также предоставлена возможность обращения к экспертам с вопросами через онлайн-чат.</w:t>
      </w:r>
    </w:p>
    <w:p w:rsidR="007D7EDA" w:rsidRDefault="007D7EDA" w:rsidP="007D7ED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Regular" w:hAnsi="RobotoRegular"/>
          <w:color w:val="212121"/>
          <w:sz w:val="26"/>
          <w:szCs w:val="26"/>
        </w:rPr>
      </w:pPr>
      <w:r>
        <w:rPr>
          <w:rFonts w:ascii="RobotoRegular" w:hAnsi="RobotoRegular"/>
          <w:b/>
          <w:bCs/>
          <w:color w:val="212121"/>
          <w:sz w:val="26"/>
          <w:szCs w:val="26"/>
        </w:rPr>
        <w:t>В следующий раз экспертное сообщество с представителями РСО, а также сферы жилищного управления объединятся с 10 по 11 декабря в рамках </w:t>
      </w:r>
      <w:hyperlink r:id="rId5" w:tgtFrame="_blank" w:history="1">
        <w:r>
          <w:rPr>
            <w:rStyle w:val="a4"/>
            <w:rFonts w:ascii="RobotoRegular" w:hAnsi="RobotoRegular"/>
            <w:b/>
            <w:bCs/>
            <w:color w:val="0054A5"/>
            <w:sz w:val="26"/>
            <w:szCs w:val="26"/>
            <w:u w:val="none"/>
          </w:rPr>
          <w:t>XVI Ежегодного всероссийского форума руководителей предприятий жилищного и коммунального хозяйства</w:t>
        </w:r>
      </w:hyperlink>
      <w:r>
        <w:rPr>
          <w:rFonts w:ascii="RobotoRegular" w:hAnsi="RobotoRegular"/>
          <w:b/>
          <w:bCs/>
          <w:color w:val="0054A5"/>
          <w:sz w:val="26"/>
          <w:szCs w:val="26"/>
        </w:rPr>
        <w:t>. </w:t>
      </w:r>
    </w:p>
    <w:p w:rsidR="007D7EDA" w:rsidRDefault="007D7EDA" w:rsidP="007D7E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Regular" w:hAnsi="RobotoRegular"/>
          <w:color w:val="212121"/>
        </w:rPr>
      </w:pPr>
      <w:r>
        <w:rPr>
          <w:rFonts w:ascii="RobotoRegular" w:hAnsi="RobotoRegular"/>
          <w:b/>
          <w:bCs/>
          <w:color w:val="0054A5"/>
        </w:rPr>
        <w:t> </w:t>
      </w:r>
    </w:p>
    <w:p w:rsidR="00D20A48" w:rsidRDefault="00D20A48">
      <w:bookmarkStart w:id="0" w:name="_GoBack"/>
      <w:bookmarkEnd w:id="0"/>
    </w:p>
    <w:sectPr w:rsidR="00D2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54"/>
    <w:rsid w:val="00427D54"/>
    <w:rsid w:val="007D7EDA"/>
    <w:rsid w:val="00D2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5E04C-48A7-4D27-94AE-6B9EF723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7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20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pravlenie-gkh.ru/meropriyatiya/meropriyatie-detalno.php?ID=1357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</dc:creator>
  <cp:keywords/>
  <dc:description/>
  <cp:lastModifiedBy>Игорь Михайлов</cp:lastModifiedBy>
  <cp:revision>3</cp:revision>
  <dcterms:created xsi:type="dcterms:W3CDTF">2020-11-07T10:09:00Z</dcterms:created>
  <dcterms:modified xsi:type="dcterms:W3CDTF">2020-11-07T10:11:00Z</dcterms:modified>
</cp:coreProperties>
</file>