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A5" w:rsidRPr="00646B53" w:rsidRDefault="00A921A5" w:rsidP="00A921A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921A5" w:rsidRPr="00646B53" w:rsidRDefault="00A921A5" w:rsidP="00A921A5">
      <w:pPr>
        <w:spacing w:after="0" w:line="240" w:lineRule="auto"/>
        <w:ind w:firstLine="637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A12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646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A921A5" w:rsidRPr="00646B53" w:rsidRDefault="00A921A5" w:rsidP="00A921A5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r w:rsidRPr="00646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правления Регионального отраслевого объединения работодателей Ассоциации организаций жилищно-коммунального хозяйства Орловской области</w:t>
      </w:r>
    </w:p>
    <w:p w:rsidR="00A921A5" w:rsidRDefault="00A921A5" w:rsidP="00A921A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A921A5" w:rsidRPr="00646B53" w:rsidRDefault="00A921A5" w:rsidP="00A921A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</w:t>
      </w:r>
      <w:r w:rsidR="00A12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646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 В. В. Иванов</w:t>
      </w:r>
    </w:p>
    <w:p w:rsidR="00A921A5" w:rsidRPr="00787DE1" w:rsidRDefault="00715FCE" w:rsidP="00A921A5">
      <w:pPr>
        <w:spacing w:after="0" w:line="360" w:lineRule="auto"/>
        <w:ind w:left="63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E1">
        <w:rPr>
          <w:rFonts w:ascii="Times New Roman" w:eastAsia="Times New Roman" w:hAnsi="Times New Roman" w:cs="Times New Roman"/>
          <w:sz w:val="28"/>
          <w:szCs w:val="28"/>
          <w:lang w:eastAsia="ru-RU"/>
        </w:rPr>
        <w:t>«20</w:t>
      </w:r>
      <w:r w:rsidR="00A921A5" w:rsidRPr="00787DE1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марта 2024 г.</w:t>
      </w:r>
    </w:p>
    <w:p w:rsidR="00A921A5" w:rsidRPr="00646B53" w:rsidRDefault="00A921A5" w:rsidP="00A921A5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6B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(Одобрено на годовом собрании членов</w:t>
      </w:r>
    </w:p>
    <w:p w:rsidR="00A921A5" w:rsidRPr="00646B53" w:rsidRDefault="00A921A5" w:rsidP="00A921A5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6B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РООР АОЖКХ ОО</w:t>
      </w:r>
    </w:p>
    <w:p w:rsidR="00A921A5" w:rsidRPr="00646B53" w:rsidRDefault="00A121DB" w:rsidP="00A921A5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«20</w:t>
      </w:r>
      <w:r w:rsidR="00A921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марта 2024</w:t>
      </w:r>
      <w:r w:rsidR="00A921A5" w:rsidRPr="00646B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A921A5" w:rsidRPr="00646B53" w:rsidRDefault="00A921A5" w:rsidP="00A921A5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B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Протокол №1)</w:t>
      </w:r>
    </w:p>
    <w:p w:rsidR="00A921A5" w:rsidRPr="00646B53" w:rsidRDefault="00A921A5" w:rsidP="00A921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21A5" w:rsidRPr="00646B53" w:rsidRDefault="00A921A5" w:rsidP="00A921A5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646B5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План мероприятий</w:t>
      </w:r>
    </w:p>
    <w:p w:rsidR="00A921A5" w:rsidRPr="00646B53" w:rsidRDefault="00A921A5" w:rsidP="00A921A5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646B5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по реализации основных перспективных направлений</w:t>
      </w:r>
    </w:p>
    <w:p w:rsidR="00A921A5" w:rsidRPr="00646B53" w:rsidRDefault="00A921A5" w:rsidP="00A921A5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646B5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де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ятельности РООР АОЖКХ ОО на 2024</w:t>
      </w:r>
      <w:r w:rsidRPr="00646B5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год.</w:t>
      </w:r>
    </w:p>
    <w:p w:rsidR="00A921A5" w:rsidRPr="00646B53" w:rsidRDefault="00A921A5" w:rsidP="00A921A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931"/>
        <w:gridCol w:w="3740"/>
        <w:gridCol w:w="2126"/>
        <w:gridCol w:w="3977"/>
      </w:tblGrid>
      <w:tr w:rsidR="00A921A5" w:rsidRPr="00646B53" w:rsidTr="001809DA">
        <w:trPr>
          <w:trHeight w:val="897"/>
        </w:trPr>
        <w:tc>
          <w:tcPr>
            <w:tcW w:w="931" w:type="dxa"/>
          </w:tcPr>
          <w:p w:rsidR="00A921A5" w:rsidRPr="00646B53" w:rsidRDefault="00A921A5" w:rsidP="001809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3740" w:type="dxa"/>
          </w:tcPr>
          <w:p w:rsidR="00A921A5" w:rsidRPr="00646B53" w:rsidRDefault="00A921A5" w:rsidP="001809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2126" w:type="dxa"/>
          </w:tcPr>
          <w:p w:rsidR="00A921A5" w:rsidRPr="00646B53" w:rsidRDefault="00A921A5" w:rsidP="001809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3977" w:type="dxa"/>
          </w:tcPr>
          <w:p w:rsidR="00A921A5" w:rsidRPr="00646B53" w:rsidRDefault="00A921A5" w:rsidP="001809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Отметка об исполнении</w:t>
            </w:r>
          </w:p>
        </w:tc>
      </w:tr>
      <w:tr w:rsidR="00A921A5" w:rsidRPr="00646B53" w:rsidTr="001809DA">
        <w:trPr>
          <w:trHeight w:val="506"/>
        </w:trPr>
        <w:tc>
          <w:tcPr>
            <w:tcW w:w="931" w:type="dxa"/>
          </w:tcPr>
          <w:p w:rsidR="00A921A5" w:rsidRPr="00226715" w:rsidRDefault="00A921A5" w:rsidP="001809D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40" w:type="dxa"/>
          </w:tcPr>
          <w:p w:rsidR="00A921A5" w:rsidRDefault="00A921A5" w:rsidP="00A921A5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Совместно с Обкомом профсоюзов работников предприятий жизнеобеспечения повторно разработать текст трёхстороннего соглашения между Департаментом жилищно-коммунального хозяйства ТЭК и энергосбережения Орловской области, отраслевым объединением работодателей (РООР АОЖКХ Орловской области) и Орловской областной организацией профсоюза работников жизнеобеспечения</w:t>
            </w:r>
            <w:r w:rsidR="001770AF">
              <w:t>.</w:t>
            </w:r>
          </w:p>
          <w:p w:rsidR="001770AF" w:rsidRDefault="001770AF" w:rsidP="00A921A5">
            <w:r w:rsidRPr="001770AF">
              <w:rPr>
                <w:rFonts w:ascii="Times New Roman" w:hAnsi="Times New Roman" w:cs="Times New Roman"/>
                <w:sz w:val="24"/>
                <w:szCs w:val="24"/>
              </w:rPr>
              <w:t>Повторно обратиться в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Департамент жилищно-коммунального хозяйства ТЭК и энергосбережения Орловской области с просьбой вернуться к рассмотрению вопроса о создании данной комиссии. </w:t>
            </w:r>
          </w:p>
          <w:p w:rsidR="00A921A5" w:rsidRPr="00646B53" w:rsidRDefault="00A921A5" w:rsidP="00A921A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921A5" w:rsidRPr="00226715" w:rsidRDefault="00A921A5" w:rsidP="001809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71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 xml:space="preserve">В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течении второго квартала 2024</w:t>
            </w:r>
            <w:r w:rsidRPr="0022671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года    </w:t>
            </w:r>
            <w:r w:rsidRPr="0022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3977" w:type="dxa"/>
          </w:tcPr>
          <w:p w:rsidR="00A921A5" w:rsidRPr="00646B53" w:rsidRDefault="00A921A5" w:rsidP="001809D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</w:t>
            </w:r>
          </w:p>
        </w:tc>
      </w:tr>
      <w:tr w:rsidR="00A921A5" w:rsidRPr="00646B53" w:rsidTr="001809DA">
        <w:trPr>
          <w:trHeight w:val="897"/>
        </w:trPr>
        <w:tc>
          <w:tcPr>
            <w:tcW w:w="931" w:type="dxa"/>
          </w:tcPr>
          <w:p w:rsidR="00A921A5" w:rsidRPr="00646B53" w:rsidRDefault="00A921A5" w:rsidP="001809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921A5" w:rsidRPr="00646B53" w:rsidRDefault="00A921A5" w:rsidP="001809DA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646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40" w:type="dxa"/>
          </w:tcPr>
          <w:p w:rsidR="00A921A5" w:rsidRPr="00646B53" w:rsidRDefault="00A921A5" w:rsidP="001809D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B53">
              <w:rPr>
                <w:rFonts w:ascii="Председателю Times New Roman" w:eastAsia="Calibri" w:hAnsi="Председателю Times New Roman" w:cs="Times New Roman"/>
                <w:sz w:val="24"/>
                <w:szCs w:val="24"/>
              </w:rPr>
              <w:t>Продолжить практику подготовки обращений в Правительство РФ, Министерство строительства и ЖКХ, профильные комитеты Государственной Думы РФ, в Правительство Орловской области по наиболее злободневным и актуальным вопросам деятельности жилищных и коммунальных предприятий.</w:t>
            </w:r>
          </w:p>
        </w:tc>
        <w:tc>
          <w:tcPr>
            <w:tcW w:w="2126" w:type="dxa"/>
          </w:tcPr>
          <w:p w:rsidR="00A921A5" w:rsidRPr="00646B53" w:rsidRDefault="00A921A5" w:rsidP="001809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46B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в течении </w:t>
            </w:r>
          </w:p>
          <w:p w:rsidR="00A921A5" w:rsidRPr="00646B53" w:rsidRDefault="00A921A5" w:rsidP="001809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2024</w:t>
            </w:r>
            <w:r w:rsidRPr="00646B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г</w:t>
            </w:r>
            <w:r w:rsidRPr="00646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77" w:type="dxa"/>
          </w:tcPr>
          <w:p w:rsidR="00A921A5" w:rsidRPr="00646B53" w:rsidRDefault="00A921A5" w:rsidP="001809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21A5" w:rsidRPr="00646B53" w:rsidTr="001809DA">
        <w:trPr>
          <w:trHeight w:val="897"/>
        </w:trPr>
        <w:tc>
          <w:tcPr>
            <w:tcW w:w="931" w:type="dxa"/>
          </w:tcPr>
          <w:p w:rsidR="00A921A5" w:rsidRPr="00646B53" w:rsidRDefault="00A921A5" w:rsidP="001809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921A5" w:rsidRPr="00646B53" w:rsidRDefault="00A921A5" w:rsidP="001809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646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40" w:type="dxa"/>
          </w:tcPr>
          <w:p w:rsidR="00A921A5" w:rsidRPr="00646B53" w:rsidRDefault="00A921A5" w:rsidP="001809D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B53">
              <w:rPr>
                <w:rFonts w:ascii="Arial" w:eastAsia="Calibri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  <w:r w:rsidRPr="00646B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целью своевременного информирования предприятий отрасли о изменениях в законодательных и нормативно-правовых актах, организовать участия исполнительного директора РООР АОЖКХ ОО во всероссийских отраслевых мероприятиях по наиболее актуальным и злободневным вопросам производственной деятельности предприятий.</w:t>
            </w:r>
          </w:p>
          <w:p w:rsidR="00A921A5" w:rsidRPr="00646B53" w:rsidRDefault="00A921A5" w:rsidP="001809D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B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Материалы форумов, семинаров и практикумов довести до сведения всех членов объединения.</w:t>
            </w:r>
          </w:p>
          <w:p w:rsidR="00A921A5" w:rsidRPr="00646B53" w:rsidRDefault="00A921A5" w:rsidP="001809D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921A5" w:rsidRPr="00646B53" w:rsidRDefault="00A921A5" w:rsidP="001809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46B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в течении </w:t>
            </w:r>
          </w:p>
          <w:p w:rsidR="00A921A5" w:rsidRPr="00646B53" w:rsidRDefault="00A921A5" w:rsidP="001809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2024</w:t>
            </w:r>
            <w:r w:rsidRPr="00646B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г</w:t>
            </w:r>
            <w:r w:rsidRPr="00646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77" w:type="dxa"/>
          </w:tcPr>
          <w:p w:rsidR="00A921A5" w:rsidRPr="00646B53" w:rsidRDefault="00A921A5" w:rsidP="001809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21A5" w:rsidRPr="00646B53" w:rsidTr="001809DA">
        <w:trPr>
          <w:trHeight w:val="897"/>
        </w:trPr>
        <w:tc>
          <w:tcPr>
            <w:tcW w:w="931" w:type="dxa"/>
          </w:tcPr>
          <w:p w:rsidR="00A921A5" w:rsidRPr="00646B53" w:rsidRDefault="00A921A5" w:rsidP="001809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646B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0" w:type="dxa"/>
          </w:tcPr>
          <w:p w:rsidR="00A921A5" w:rsidRPr="00646B53" w:rsidRDefault="00A921A5" w:rsidP="001809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членов РООР АОЖКХ ОО в обсуждении проектов законодательных и нормативно-правовых актов с целью выявления негативного регуляторного воздействия на деятельность предприятий отрасли.</w:t>
            </w:r>
          </w:p>
        </w:tc>
        <w:tc>
          <w:tcPr>
            <w:tcW w:w="2126" w:type="dxa"/>
          </w:tcPr>
          <w:p w:rsidR="00A921A5" w:rsidRPr="00646B53" w:rsidRDefault="00A921A5" w:rsidP="001809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46B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в течении </w:t>
            </w:r>
          </w:p>
          <w:p w:rsidR="00A921A5" w:rsidRPr="00646B53" w:rsidRDefault="00A921A5" w:rsidP="001809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2024</w:t>
            </w:r>
            <w:r w:rsidRPr="00646B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г</w:t>
            </w:r>
            <w:r w:rsidRPr="00646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77" w:type="dxa"/>
          </w:tcPr>
          <w:p w:rsidR="00A921A5" w:rsidRPr="00646B53" w:rsidRDefault="00A921A5" w:rsidP="001809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21A5" w:rsidRPr="00646B53" w:rsidTr="001809DA">
        <w:trPr>
          <w:trHeight w:val="897"/>
        </w:trPr>
        <w:tc>
          <w:tcPr>
            <w:tcW w:w="931" w:type="dxa"/>
          </w:tcPr>
          <w:p w:rsidR="00A921A5" w:rsidRPr="00646B53" w:rsidRDefault="00A921A5" w:rsidP="001809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921A5" w:rsidRPr="00646B53" w:rsidRDefault="00A921A5" w:rsidP="001809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921A5" w:rsidRPr="00646B53" w:rsidRDefault="00A921A5" w:rsidP="001809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646B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0" w:type="dxa"/>
          </w:tcPr>
          <w:p w:rsidR="00A921A5" w:rsidRPr="00646B53" w:rsidRDefault="00A921A5" w:rsidP="00180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B5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Продолжить работу по созданию организационных и правовых условий по установлению  органами местного самоуправления г. Орла экономически обоснованного размера платы за содержание жилого помещения в многоквартирном доме, а также установлению предельных индексов изменения размера такой платы с учетом Методических рекомендации по установлению размера платы за содержание жилого помещения для </w:t>
            </w:r>
            <w:r w:rsidRPr="00646B5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платы, утвержденных Приказом Минстроя России от 06.04.2018 № 213/</w:t>
            </w:r>
            <w:proofErr w:type="spellStart"/>
            <w:r w:rsidRPr="00646B5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</w:t>
            </w:r>
            <w:proofErr w:type="spellEnd"/>
          </w:p>
        </w:tc>
        <w:tc>
          <w:tcPr>
            <w:tcW w:w="2126" w:type="dxa"/>
          </w:tcPr>
          <w:p w:rsidR="00A921A5" w:rsidRPr="00646B53" w:rsidRDefault="00A921A5" w:rsidP="001809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46B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 xml:space="preserve">в течении </w:t>
            </w:r>
          </w:p>
          <w:p w:rsidR="00A921A5" w:rsidRPr="00646B53" w:rsidRDefault="00A921A5" w:rsidP="001809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2024</w:t>
            </w:r>
            <w:r w:rsidRPr="00646B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г</w:t>
            </w:r>
            <w:r w:rsidRPr="00646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77" w:type="dxa"/>
          </w:tcPr>
          <w:p w:rsidR="00A921A5" w:rsidRPr="00646B53" w:rsidRDefault="00A921A5" w:rsidP="001809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21A5" w:rsidRPr="00646B53" w:rsidTr="001809DA">
        <w:trPr>
          <w:trHeight w:val="897"/>
        </w:trPr>
        <w:tc>
          <w:tcPr>
            <w:tcW w:w="931" w:type="dxa"/>
          </w:tcPr>
          <w:p w:rsidR="00A921A5" w:rsidRPr="00646B53" w:rsidRDefault="00A921A5" w:rsidP="001809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921A5" w:rsidRPr="00646B53" w:rsidRDefault="00A921A5" w:rsidP="001809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921A5" w:rsidRPr="00646B53" w:rsidRDefault="00A921A5" w:rsidP="001809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646B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0" w:type="dxa"/>
          </w:tcPr>
          <w:p w:rsidR="00A921A5" w:rsidRPr="00646B53" w:rsidRDefault="00A921A5" w:rsidP="001809D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взаимодействие с департаментом строительства, транспорта и ЖКХ Орловской области по вопросам, представляющим взаимный интерес. С целью выработки практических решений данных вопросов организовать проведение консультаций, семинаров, совещаний членов РООР АОЖКХ ОО с участием ведущих специалистов департамента и подведомственных управлений.</w:t>
            </w:r>
          </w:p>
          <w:p w:rsidR="00A921A5" w:rsidRPr="00646B53" w:rsidRDefault="00A921A5" w:rsidP="001809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921A5" w:rsidRPr="00646B53" w:rsidRDefault="00A921A5" w:rsidP="001809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46B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в течении </w:t>
            </w:r>
          </w:p>
          <w:p w:rsidR="00A921A5" w:rsidRPr="00646B53" w:rsidRDefault="00A921A5" w:rsidP="001809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2024</w:t>
            </w:r>
            <w:r w:rsidRPr="00646B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977" w:type="dxa"/>
          </w:tcPr>
          <w:p w:rsidR="00A921A5" w:rsidRPr="00646B53" w:rsidRDefault="00A921A5" w:rsidP="001809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A921A5" w:rsidRPr="00646B53" w:rsidTr="001809DA">
        <w:trPr>
          <w:trHeight w:val="897"/>
        </w:trPr>
        <w:tc>
          <w:tcPr>
            <w:tcW w:w="931" w:type="dxa"/>
          </w:tcPr>
          <w:p w:rsidR="00A921A5" w:rsidRPr="00646B53" w:rsidRDefault="00A921A5" w:rsidP="001809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921A5" w:rsidRPr="00646B53" w:rsidRDefault="00A921A5" w:rsidP="001809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921A5" w:rsidRPr="00646B53" w:rsidRDefault="00A921A5" w:rsidP="001809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646B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0" w:type="dxa"/>
          </w:tcPr>
          <w:p w:rsidR="00A921A5" w:rsidRPr="00646B53" w:rsidRDefault="00A921A5" w:rsidP="001809D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Продолжить практику подготовки и опубликования на сайте Ассоциации информационных бюллетеней и методических практикумов по наиболее актуальным и проблемным вопросам профессиональной деятельности предприятий жилищно-коммунальной отрасли.</w:t>
            </w:r>
          </w:p>
        </w:tc>
        <w:tc>
          <w:tcPr>
            <w:tcW w:w="2126" w:type="dxa"/>
          </w:tcPr>
          <w:p w:rsidR="00A921A5" w:rsidRPr="00646B53" w:rsidRDefault="00A921A5" w:rsidP="001809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46B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в течении </w:t>
            </w:r>
          </w:p>
          <w:p w:rsidR="00A921A5" w:rsidRPr="00646B53" w:rsidRDefault="00A921A5" w:rsidP="001809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2024</w:t>
            </w:r>
            <w:r w:rsidRPr="00646B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977" w:type="dxa"/>
          </w:tcPr>
          <w:p w:rsidR="00A921A5" w:rsidRPr="00646B53" w:rsidRDefault="00A921A5" w:rsidP="001809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21A5" w:rsidRPr="00646B53" w:rsidTr="001809DA">
        <w:trPr>
          <w:trHeight w:val="897"/>
        </w:trPr>
        <w:tc>
          <w:tcPr>
            <w:tcW w:w="931" w:type="dxa"/>
          </w:tcPr>
          <w:p w:rsidR="00A921A5" w:rsidRPr="00646B53" w:rsidRDefault="00A921A5" w:rsidP="001809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921A5" w:rsidRPr="00646B53" w:rsidRDefault="00A921A5" w:rsidP="001809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646B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0" w:type="dxa"/>
          </w:tcPr>
          <w:p w:rsidR="00A921A5" w:rsidRPr="00646B53" w:rsidRDefault="00A921A5" w:rsidP="001809D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взаимодействия с органами массовой информации продолжить практику подготовки и публикации материалов о деятельности объединения и её членов, а также статей и передач по проблемным вопросам в жилищно-коммунальной сфере, а также положительном опыте работы предприятий отрасли. С </w:t>
            </w:r>
            <w:r w:rsidRPr="0064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этой целью наладить тесный контакт с электронными и печатными СМИ и интернет порталами.</w:t>
            </w:r>
          </w:p>
        </w:tc>
        <w:tc>
          <w:tcPr>
            <w:tcW w:w="2126" w:type="dxa"/>
          </w:tcPr>
          <w:p w:rsidR="00A921A5" w:rsidRPr="00646B53" w:rsidRDefault="00A921A5" w:rsidP="001809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 xml:space="preserve">  в течении 2024</w:t>
            </w:r>
            <w:r w:rsidRPr="00646B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977" w:type="dxa"/>
          </w:tcPr>
          <w:p w:rsidR="00A921A5" w:rsidRPr="00646B53" w:rsidRDefault="00A921A5" w:rsidP="001809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21A5" w:rsidRPr="00646B53" w:rsidTr="001809DA">
        <w:trPr>
          <w:trHeight w:val="897"/>
        </w:trPr>
        <w:tc>
          <w:tcPr>
            <w:tcW w:w="931" w:type="dxa"/>
          </w:tcPr>
          <w:p w:rsidR="00A921A5" w:rsidRPr="00646B53" w:rsidRDefault="00A921A5" w:rsidP="001809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921A5" w:rsidRPr="00646B53" w:rsidRDefault="00A921A5" w:rsidP="001809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646B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0" w:type="dxa"/>
          </w:tcPr>
          <w:p w:rsidR="00A921A5" w:rsidRPr="00646B53" w:rsidRDefault="00A921A5" w:rsidP="001809DA">
            <w:pPr>
              <w:spacing w:line="276" w:lineRule="auto"/>
              <w:rPr>
                <w:rFonts w:ascii="Председателю Times New Roman" w:eastAsia="Calibri" w:hAnsi="Председателю Times New Roman" w:cs="Times New Roman"/>
                <w:sz w:val="24"/>
                <w:szCs w:val="24"/>
              </w:rPr>
            </w:pPr>
            <w:r w:rsidRPr="00646B53">
              <w:rPr>
                <w:rFonts w:ascii="Председателю Times New Roman" w:eastAsia="Calibri" w:hAnsi="Председателю Times New Roman" w:cs="Times New Roman"/>
                <w:sz w:val="24"/>
                <w:szCs w:val="24"/>
              </w:rPr>
              <w:t>Продолжить практику межрегионального взаимодействия с объединениями и ассоциациями предприятий жилищно-коммунального хозяйства в регионах РФ.</w:t>
            </w:r>
          </w:p>
          <w:p w:rsidR="00A921A5" w:rsidRPr="00646B53" w:rsidRDefault="00A921A5" w:rsidP="001809DA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21A5" w:rsidRPr="00646B53" w:rsidRDefault="00A921A5" w:rsidP="001809DA">
            <w:pPr>
              <w:spacing w:line="276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646B53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  </w:t>
            </w:r>
            <w:r w:rsidRPr="00646B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 в течении</w:t>
            </w:r>
            <w:r w:rsidRPr="00646B53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A921A5" w:rsidRPr="00646B53" w:rsidRDefault="00A921A5" w:rsidP="001809D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      2024</w:t>
            </w:r>
            <w:r w:rsidRPr="00646B53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г.</w:t>
            </w:r>
          </w:p>
        </w:tc>
        <w:tc>
          <w:tcPr>
            <w:tcW w:w="3977" w:type="dxa"/>
          </w:tcPr>
          <w:p w:rsidR="00A921A5" w:rsidRPr="00646B53" w:rsidRDefault="00A921A5" w:rsidP="001809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21A5" w:rsidRPr="00646B53" w:rsidTr="001809DA">
        <w:trPr>
          <w:trHeight w:val="897"/>
        </w:trPr>
        <w:tc>
          <w:tcPr>
            <w:tcW w:w="931" w:type="dxa"/>
          </w:tcPr>
          <w:p w:rsidR="00A921A5" w:rsidRPr="00646B53" w:rsidRDefault="00A921A5" w:rsidP="001809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921A5" w:rsidRPr="00646B53" w:rsidRDefault="00A921A5" w:rsidP="001809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Pr="00646B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0" w:type="dxa"/>
          </w:tcPr>
          <w:p w:rsidR="00A921A5" w:rsidRPr="00646B53" w:rsidRDefault="00A921A5" w:rsidP="001809DA">
            <w:pPr>
              <w:spacing w:line="276" w:lineRule="auto"/>
              <w:rPr>
                <w:rFonts w:ascii="Председателю Times New Roman" w:eastAsia="Calibri" w:hAnsi="Председателю Times New Roman" w:cs="Times New Roman"/>
                <w:sz w:val="24"/>
                <w:szCs w:val="24"/>
              </w:rPr>
            </w:pPr>
            <w:r w:rsidRPr="00646B53">
              <w:rPr>
                <w:rFonts w:ascii="Председателю Times New Roman" w:eastAsia="Calibri" w:hAnsi="Председателю Times New Roman" w:cs="Times New Roman"/>
                <w:sz w:val="24"/>
                <w:szCs w:val="24"/>
              </w:rPr>
              <w:t>Продолжить практику подготовки</w:t>
            </w:r>
            <w:r w:rsidRPr="00646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индивидуального консультирования, подготовки рекомендаций и информаций руководителей и специалистов предприятий-членов РООР по различным правовым вопросам практической деятельности.</w:t>
            </w:r>
          </w:p>
        </w:tc>
        <w:tc>
          <w:tcPr>
            <w:tcW w:w="2126" w:type="dxa"/>
          </w:tcPr>
          <w:p w:rsidR="00A921A5" w:rsidRPr="00646B53" w:rsidRDefault="00A921A5" w:rsidP="001809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 в течении 2024</w:t>
            </w:r>
            <w:r w:rsidRPr="00646B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977" w:type="dxa"/>
          </w:tcPr>
          <w:p w:rsidR="00A921A5" w:rsidRPr="00646B53" w:rsidRDefault="00A921A5" w:rsidP="001809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21A5" w:rsidRPr="00646B53" w:rsidTr="001809DA">
        <w:trPr>
          <w:trHeight w:val="897"/>
        </w:trPr>
        <w:tc>
          <w:tcPr>
            <w:tcW w:w="931" w:type="dxa"/>
          </w:tcPr>
          <w:p w:rsidR="00A921A5" w:rsidRPr="00646B53" w:rsidRDefault="00A921A5" w:rsidP="001809D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11</w:t>
            </w:r>
            <w:r w:rsidRPr="00646B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0" w:type="dxa"/>
          </w:tcPr>
          <w:p w:rsidR="00A921A5" w:rsidRPr="00646B53" w:rsidRDefault="00A921A5" w:rsidP="001809DA">
            <w:pPr>
              <w:spacing w:line="276" w:lineRule="auto"/>
              <w:rPr>
                <w:rFonts w:ascii="Председателю Times New Roman" w:eastAsia="Calibri" w:hAnsi="Председателю Times New Roman" w:cs="Times New Roman"/>
                <w:sz w:val="24"/>
                <w:szCs w:val="24"/>
              </w:rPr>
            </w:pPr>
            <w:r w:rsidRPr="00646B53">
              <w:rPr>
                <w:rFonts w:ascii="Председателю Times New Roman" w:eastAsia="Calibri" w:hAnsi="Председателю Times New Roman" w:cs="Times New Roman"/>
                <w:sz w:val="24"/>
                <w:szCs w:val="24"/>
              </w:rPr>
              <w:t>Продолжить работу по вовлечению в деятельность РООР АОЖКХ новых членов</w:t>
            </w:r>
          </w:p>
        </w:tc>
        <w:tc>
          <w:tcPr>
            <w:tcW w:w="2126" w:type="dxa"/>
          </w:tcPr>
          <w:p w:rsidR="00A921A5" w:rsidRPr="00646B53" w:rsidRDefault="00A921A5" w:rsidP="001809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 в течении 2024</w:t>
            </w:r>
            <w:r w:rsidRPr="00646B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977" w:type="dxa"/>
          </w:tcPr>
          <w:p w:rsidR="00A921A5" w:rsidRPr="00646B53" w:rsidRDefault="00A921A5" w:rsidP="001809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44C8" w:rsidRPr="00646B53" w:rsidTr="001809DA">
        <w:trPr>
          <w:trHeight w:val="897"/>
        </w:trPr>
        <w:tc>
          <w:tcPr>
            <w:tcW w:w="931" w:type="dxa"/>
          </w:tcPr>
          <w:p w:rsidR="007944C8" w:rsidRDefault="007944C8" w:rsidP="001809D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12.</w:t>
            </w:r>
          </w:p>
        </w:tc>
        <w:tc>
          <w:tcPr>
            <w:tcW w:w="3740" w:type="dxa"/>
          </w:tcPr>
          <w:p w:rsidR="007944C8" w:rsidRPr="00787DE1" w:rsidRDefault="007944C8" w:rsidP="001809DA">
            <w:pPr>
              <w:spacing w:line="276" w:lineRule="auto"/>
              <w:rPr>
                <w:rFonts w:ascii="Председателю Times New Roman" w:eastAsia="Calibri" w:hAnsi="Председателю Times New Roman" w:cs="Times New Roman"/>
                <w:sz w:val="24"/>
                <w:szCs w:val="24"/>
              </w:rPr>
            </w:pPr>
            <w:r>
              <w:rPr>
                <w:rFonts w:ascii="Председателю Times New Roman" w:eastAsia="Calibri" w:hAnsi="Председателю Times New Roman" w:cs="Times New Roman"/>
                <w:sz w:val="24"/>
                <w:szCs w:val="24"/>
              </w:rPr>
              <w:t>Возобновить деловое сотрудничество с Орловск</w:t>
            </w:r>
            <w:r w:rsidR="00B14C29">
              <w:rPr>
                <w:rFonts w:ascii="Председателю Times New Roman" w:eastAsia="Calibri" w:hAnsi="Председателю Times New Roman" w:cs="Times New Roman"/>
                <w:sz w:val="24"/>
                <w:szCs w:val="24"/>
              </w:rPr>
              <w:t>ой торгово-промышленной палатой.</w:t>
            </w:r>
          </w:p>
        </w:tc>
        <w:tc>
          <w:tcPr>
            <w:tcW w:w="2126" w:type="dxa"/>
          </w:tcPr>
          <w:p w:rsidR="00A121DB" w:rsidRDefault="007944C8" w:rsidP="001809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в течении </w:t>
            </w:r>
          </w:p>
          <w:p w:rsidR="007944C8" w:rsidRDefault="007944C8" w:rsidP="001809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2024</w:t>
            </w:r>
            <w:r w:rsidRPr="00646B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977" w:type="dxa"/>
          </w:tcPr>
          <w:p w:rsidR="007944C8" w:rsidRPr="00646B53" w:rsidRDefault="007944C8" w:rsidP="001809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44C8" w:rsidRPr="00646B53" w:rsidTr="001809DA">
        <w:trPr>
          <w:trHeight w:val="897"/>
        </w:trPr>
        <w:tc>
          <w:tcPr>
            <w:tcW w:w="931" w:type="dxa"/>
          </w:tcPr>
          <w:p w:rsidR="007944C8" w:rsidRDefault="007944C8" w:rsidP="001809D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A121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="00A121DB" w:rsidRPr="00A121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  <w:r w:rsidR="00A121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740" w:type="dxa"/>
          </w:tcPr>
          <w:p w:rsidR="007944C8" w:rsidRPr="00646B53" w:rsidRDefault="00A121DB" w:rsidP="001809DA">
            <w:pPr>
              <w:spacing w:line="276" w:lineRule="auto"/>
              <w:rPr>
                <w:rFonts w:ascii="Председателю Times New Roman" w:eastAsia="Calibri" w:hAnsi="Председателю Times New Roman" w:cs="Times New Roman"/>
                <w:sz w:val="24"/>
                <w:szCs w:val="24"/>
              </w:rPr>
            </w:pPr>
            <w:r>
              <w:rPr>
                <w:rFonts w:ascii="Председателю Times New Roman" w:eastAsia="Calibri" w:hAnsi="Председателю Times New Roman" w:cs="Times New Roman"/>
                <w:sz w:val="24"/>
                <w:szCs w:val="24"/>
              </w:rPr>
              <w:t>Исходя из потребности предприятий-членов РООР АОЖКХ Орловской области в специалистах рабочих специальностей и ИТР, совместно с Департаментом образования Орловской области рассмотреть вопрос о подготовке специалистов отрасли жилищно-коммунального хозяйства на базе образовательных учреждения профессионально-технического профиля.</w:t>
            </w:r>
          </w:p>
        </w:tc>
        <w:tc>
          <w:tcPr>
            <w:tcW w:w="2126" w:type="dxa"/>
          </w:tcPr>
          <w:p w:rsidR="00A121DB" w:rsidRDefault="00A121DB" w:rsidP="00A121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в течении </w:t>
            </w:r>
          </w:p>
          <w:p w:rsidR="007944C8" w:rsidRDefault="00A121DB" w:rsidP="00A121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2024</w:t>
            </w:r>
            <w:r w:rsidRPr="00646B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977" w:type="dxa"/>
          </w:tcPr>
          <w:p w:rsidR="007944C8" w:rsidRPr="00646B53" w:rsidRDefault="007944C8" w:rsidP="001809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921A5" w:rsidRPr="00646B53" w:rsidRDefault="00A921A5" w:rsidP="00A921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21A5" w:rsidRPr="00646B53" w:rsidRDefault="00A921A5" w:rsidP="00A921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46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Исполнительный директор</w:t>
      </w:r>
    </w:p>
    <w:p w:rsidR="00A921A5" w:rsidRPr="00646B53" w:rsidRDefault="00A921A5" w:rsidP="00A921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6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РООР АОЖКХ ОО                </w:t>
      </w:r>
      <w:r w:rsidRPr="00646B5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7ABA018" wp14:editId="7E29927B">
            <wp:extent cx="2000885" cy="651422"/>
            <wp:effectExtent l="0" t="0" r="0" b="0"/>
            <wp:docPr id="1" name="Рисунок 1" descr="C:\Users\Игорь\Desktop\Игорь работа в Ассоциации ОЖКХ\АССОЦИАЦИЯ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Desktop\Игорь работа в Ассоциации ОЖКХ\АССОЦИАЦИЯ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201" cy="66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И. А. Михайлов.</w:t>
      </w:r>
    </w:p>
    <w:p w:rsidR="00A921A5" w:rsidRDefault="00A921A5" w:rsidP="00A921A5"/>
    <w:p w:rsidR="00363DE8" w:rsidRDefault="00363DE8"/>
    <w:sectPr w:rsidR="00363DE8" w:rsidSect="00F40F1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1F1" w:rsidRDefault="000521F1">
      <w:pPr>
        <w:spacing w:after="0" w:line="240" w:lineRule="auto"/>
      </w:pPr>
      <w:r>
        <w:separator/>
      </w:r>
    </w:p>
  </w:endnote>
  <w:endnote w:type="continuationSeparator" w:id="0">
    <w:p w:rsidR="000521F1" w:rsidRDefault="0005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Председателю 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5302162"/>
      <w:docPartObj>
        <w:docPartGallery w:val="Page Numbers (Bottom of Page)"/>
        <w:docPartUnique/>
      </w:docPartObj>
    </w:sdtPr>
    <w:sdtEndPr/>
    <w:sdtContent>
      <w:p w:rsidR="00221529" w:rsidRDefault="00A921A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DE1">
          <w:rPr>
            <w:noProof/>
          </w:rPr>
          <w:t>2</w:t>
        </w:r>
        <w:r>
          <w:fldChar w:fldCharType="end"/>
        </w:r>
      </w:p>
    </w:sdtContent>
  </w:sdt>
  <w:p w:rsidR="00221529" w:rsidRDefault="000521F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1F1" w:rsidRDefault="000521F1">
      <w:pPr>
        <w:spacing w:after="0" w:line="240" w:lineRule="auto"/>
      </w:pPr>
      <w:r>
        <w:separator/>
      </w:r>
    </w:p>
  </w:footnote>
  <w:footnote w:type="continuationSeparator" w:id="0">
    <w:p w:rsidR="000521F1" w:rsidRDefault="000521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98"/>
    <w:rsid w:val="000521F1"/>
    <w:rsid w:val="001770AF"/>
    <w:rsid w:val="00363DE8"/>
    <w:rsid w:val="00363E76"/>
    <w:rsid w:val="00715FCE"/>
    <w:rsid w:val="00787DE1"/>
    <w:rsid w:val="007944C8"/>
    <w:rsid w:val="00940611"/>
    <w:rsid w:val="00A121DB"/>
    <w:rsid w:val="00A921A5"/>
    <w:rsid w:val="00B14C29"/>
    <w:rsid w:val="00E11398"/>
    <w:rsid w:val="00EB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80385-69B4-4EB1-BDFE-6CE29B7A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92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92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garidik</dc:creator>
  <cp:keywords/>
  <dc:description/>
  <cp:lastModifiedBy>garidik</cp:lastModifiedBy>
  <cp:revision>8</cp:revision>
  <dcterms:created xsi:type="dcterms:W3CDTF">2024-02-26T09:06:00Z</dcterms:created>
  <dcterms:modified xsi:type="dcterms:W3CDTF">2024-03-28T07:13:00Z</dcterms:modified>
</cp:coreProperties>
</file>